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6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241"/>
        <w:gridCol w:w="710"/>
        <w:gridCol w:w="3119"/>
        <w:gridCol w:w="4394"/>
      </w:tblGrid>
      <w:tr w:rsidR="003B718F" w:rsidRPr="00A45722" w:rsidTr="0046402E">
        <w:tc>
          <w:tcPr>
            <w:tcW w:w="9464" w:type="dxa"/>
            <w:gridSpan w:val="4"/>
          </w:tcPr>
          <w:p w:rsidR="003B718F" w:rsidRPr="00A45722" w:rsidRDefault="003B718F" w:rsidP="003B718F">
            <w:pPr>
              <w:widowControl/>
              <w:spacing w:line="300" w:lineRule="exact"/>
              <w:jc w:val="center"/>
              <w:rPr>
                <w:rFonts w:ascii="Times New Roman" w:eastAsia="標楷體" w:hAnsi="Times New Roman" w:cs="Times New Roman"/>
                <w:kern w:val="0"/>
                <w:szCs w:val="24"/>
              </w:rPr>
            </w:pPr>
            <w:r w:rsidRPr="00A45722">
              <w:rPr>
                <w:rFonts w:ascii="Times New Roman" w:eastAsia="標楷體" w:hAnsi="Times New Roman" w:cs="Times New Roman"/>
                <w:kern w:val="0"/>
                <w:szCs w:val="24"/>
              </w:rPr>
              <w:t>賦稅業務中英文詞彙對照表</w:t>
            </w:r>
          </w:p>
          <w:p w:rsidR="003B718F" w:rsidRPr="00A45722" w:rsidRDefault="003B718F" w:rsidP="003B718F">
            <w:pPr>
              <w:spacing w:line="320" w:lineRule="exact"/>
              <w:jc w:val="center"/>
              <w:rPr>
                <w:rFonts w:ascii="Times New Roman" w:eastAsia="標楷體" w:hAnsi="Times New Roman" w:cs="Times New Roman"/>
                <w:szCs w:val="24"/>
              </w:rPr>
            </w:pPr>
            <w:r w:rsidRPr="00A45722">
              <w:rPr>
                <w:rFonts w:ascii="Times New Roman" w:eastAsia="標楷體" w:hAnsi="Times New Roman" w:cs="Times New Roman"/>
                <w:kern w:val="0"/>
                <w:szCs w:val="24"/>
              </w:rPr>
              <w:t xml:space="preserve">Chinese and English </w:t>
            </w:r>
            <w:r w:rsidRPr="00A45722">
              <w:rPr>
                <w:rFonts w:ascii="Times New Roman" w:eastAsia="標楷體" w:hAnsi="Times New Roman" w:cs="Times New Roman"/>
                <w:bCs/>
                <w:kern w:val="0"/>
                <w:szCs w:val="24"/>
              </w:rPr>
              <w:t>Glossary for the</w:t>
            </w:r>
            <w:r w:rsidRPr="00A45722">
              <w:rPr>
                <w:rFonts w:ascii="Times New Roman" w:eastAsia="標楷體" w:hAnsi="Times New Roman" w:cs="Times New Roman"/>
                <w:szCs w:val="24"/>
              </w:rPr>
              <w:t xml:space="preserve"> Taxation</w:t>
            </w:r>
          </w:p>
        </w:tc>
      </w:tr>
      <w:tr w:rsidR="0046402E" w:rsidRPr="00A45722" w:rsidTr="00636F9A">
        <w:trPr>
          <w:trHeight w:val="320"/>
        </w:trPr>
        <w:tc>
          <w:tcPr>
            <w:tcW w:w="1241" w:type="dxa"/>
            <w:vMerge w:val="restart"/>
            <w:vAlign w:val="center"/>
          </w:tcPr>
          <w:p w:rsidR="0046402E" w:rsidRPr="00A45722" w:rsidRDefault="0046402E" w:rsidP="003B718F">
            <w:pPr>
              <w:widowControl/>
              <w:spacing w:line="320" w:lineRule="exact"/>
              <w:jc w:val="center"/>
              <w:rPr>
                <w:rFonts w:ascii="Times New Roman" w:eastAsia="標楷體" w:hAnsi="Times New Roman" w:cs="Times New Roman"/>
                <w:spacing w:val="-20"/>
                <w:kern w:val="0"/>
                <w:szCs w:val="24"/>
              </w:rPr>
            </w:pPr>
            <w:r>
              <w:br w:type="page"/>
            </w:r>
            <w:r>
              <w:br w:type="page"/>
            </w:r>
            <w:r w:rsidRPr="00A45722">
              <w:rPr>
                <w:rFonts w:ascii="Times New Roman" w:eastAsia="標楷體" w:hAnsi="Times New Roman" w:cs="Times New Roman"/>
                <w:szCs w:val="24"/>
              </w:rPr>
              <w:br w:type="page"/>
            </w:r>
            <w:r w:rsidRPr="00A45722">
              <w:rPr>
                <w:rFonts w:ascii="Times New Roman" w:eastAsia="標楷體" w:hAnsi="Times New Roman" w:cs="Times New Roman"/>
                <w:szCs w:val="24"/>
              </w:rPr>
              <w:br w:type="page"/>
            </w:r>
            <w:r w:rsidRPr="00A45722">
              <w:rPr>
                <w:rFonts w:ascii="Times New Roman" w:eastAsia="標楷體" w:hAnsi="Times New Roman" w:cs="Times New Roman"/>
                <w:spacing w:val="-20"/>
                <w:kern w:val="0"/>
                <w:szCs w:val="24"/>
              </w:rPr>
              <w:t>類別</w:t>
            </w:r>
          </w:p>
          <w:p w:rsidR="0046402E" w:rsidRPr="00A45722" w:rsidRDefault="0046402E" w:rsidP="003B718F">
            <w:pPr>
              <w:widowControl/>
              <w:spacing w:line="320" w:lineRule="exact"/>
              <w:jc w:val="center"/>
              <w:rPr>
                <w:rFonts w:ascii="Times New Roman" w:eastAsia="標楷體" w:hAnsi="Times New Roman" w:cs="Times New Roman"/>
                <w:bCs/>
                <w:spacing w:val="-20"/>
                <w:kern w:val="0"/>
                <w:szCs w:val="24"/>
              </w:rPr>
            </w:pPr>
            <w:r w:rsidRPr="00A45722">
              <w:rPr>
                <w:rFonts w:ascii="Times New Roman" w:eastAsia="標楷體" w:hAnsi="Times New Roman" w:cs="Times New Roman"/>
                <w:szCs w:val="24"/>
              </w:rPr>
              <w:t>Category</w:t>
            </w:r>
          </w:p>
        </w:tc>
        <w:tc>
          <w:tcPr>
            <w:tcW w:w="710" w:type="dxa"/>
            <w:vMerge w:val="restart"/>
            <w:vAlign w:val="center"/>
          </w:tcPr>
          <w:p w:rsidR="0046402E" w:rsidRPr="00A45722" w:rsidRDefault="0046402E" w:rsidP="003B718F">
            <w:pPr>
              <w:widowControl/>
              <w:spacing w:line="320" w:lineRule="exact"/>
              <w:jc w:val="center"/>
              <w:rPr>
                <w:rFonts w:ascii="Times New Roman" w:eastAsia="標楷體" w:hAnsi="Times New Roman" w:cs="Times New Roman"/>
                <w:spacing w:val="-20"/>
                <w:kern w:val="0"/>
                <w:szCs w:val="24"/>
              </w:rPr>
            </w:pPr>
            <w:r w:rsidRPr="00A45722">
              <w:rPr>
                <w:rFonts w:ascii="Times New Roman" w:eastAsia="標楷體" w:hAnsi="Times New Roman" w:cs="Times New Roman"/>
                <w:spacing w:val="-20"/>
                <w:kern w:val="0"/>
                <w:szCs w:val="24"/>
              </w:rPr>
              <w:t>項次</w:t>
            </w:r>
          </w:p>
          <w:p w:rsidR="0046402E" w:rsidRPr="00A45722" w:rsidRDefault="0046402E" w:rsidP="003B718F">
            <w:pPr>
              <w:widowControl/>
              <w:spacing w:line="320" w:lineRule="exact"/>
              <w:jc w:val="center"/>
              <w:rPr>
                <w:rFonts w:ascii="Times New Roman" w:eastAsia="標楷體" w:hAnsi="Times New Roman" w:cs="Times New Roman"/>
                <w:bCs/>
                <w:spacing w:val="-20"/>
                <w:kern w:val="0"/>
                <w:szCs w:val="24"/>
              </w:rPr>
            </w:pPr>
            <w:r w:rsidRPr="00A45722">
              <w:rPr>
                <w:rFonts w:ascii="Times New Roman" w:eastAsia="標楷體" w:hAnsi="Times New Roman" w:cs="Times New Roman"/>
                <w:szCs w:val="24"/>
              </w:rPr>
              <w:t>Item</w:t>
            </w:r>
          </w:p>
        </w:tc>
        <w:tc>
          <w:tcPr>
            <w:tcW w:w="3119" w:type="dxa"/>
            <w:vMerge w:val="restart"/>
            <w:vAlign w:val="center"/>
          </w:tcPr>
          <w:p w:rsidR="0046402E" w:rsidRPr="00A45722" w:rsidRDefault="0046402E" w:rsidP="003B718F">
            <w:pPr>
              <w:widowControl/>
              <w:spacing w:line="320" w:lineRule="exact"/>
              <w:jc w:val="center"/>
              <w:rPr>
                <w:rFonts w:ascii="Times New Roman" w:eastAsia="標楷體" w:hAnsi="Times New Roman" w:cs="Times New Roman"/>
                <w:kern w:val="0"/>
                <w:szCs w:val="24"/>
              </w:rPr>
            </w:pPr>
            <w:r w:rsidRPr="00A45722">
              <w:rPr>
                <w:rFonts w:ascii="Times New Roman" w:eastAsia="標楷體" w:hAnsi="Times New Roman" w:cs="Times New Roman"/>
                <w:kern w:val="0"/>
                <w:szCs w:val="24"/>
              </w:rPr>
              <w:t>中文詞彙</w:t>
            </w:r>
          </w:p>
          <w:p w:rsidR="0046402E" w:rsidRPr="00A45722" w:rsidRDefault="0046402E" w:rsidP="003B718F">
            <w:pPr>
              <w:widowControl/>
              <w:spacing w:line="320" w:lineRule="exact"/>
              <w:jc w:val="center"/>
              <w:rPr>
                <w:rFonts w:ascii="Times New Roman" w:eastAsia="標楷體" w:hAnsi="Times New Roman" w:cs="Times New Roman"/>
                <w:bCs/>
                <w:kern w:val="0"/>
                <w:szCs w:val="24"/>
              </w:rPr>
            </w:pPr>
            <w:r w:rsidRPr="00A45722">
              <w:rPr>
                <w:rFonts w:ascii="Times New Roman" w:eastAsia="標楷體" w:hAnsi="Times New Roman" w:cs="Times New Roman"/>
                <w:szCs w:val="24"/>
              </w:rPr>
              <w:t>Chinese</w:t>
            </w:r>
          </w:p>
        </w:tc>
        <w:tc>
          <w:tcPr>
            <w:tcW w:w="4394" w:type="dxa"/>
            <w:vMerge w:val="restart"/>
            <w:vAlign w:val="center"/>
          </w:tcPr>
          <w:p w:rsidR="0046402E" w:rsidRPr="00A45722" w:rsidRDefault="0046402E" w:rsidP="003B718F">
            <w:pPr>
              <w:widowControl/>
              <w:spacing w:line="320" w:lineRule="exact"/>
              <w:jc w:val="center"/>
              <w:rPr>
                <w:rFonts w:ascii="Times New Roman" w:eastAsia="標楷體" w:hAnsi="Times New Roman" w:cs="Times New Roman"/>
                <w:kern w:val="0"/>
                <w:szCs w:val="24"/>
              </w:rPr>
            </w:pPr>
            <w:r w:rsidRPr="00A45722">
              <w:rPr>
                <w:rFonts w:ascii="Times New Roman" w:eastAsia="標楷體" w:hAnsi="Times New Roman" w:cs="Times New Roman"/>
                <w:kern w:val="0"/>
                <w:szCs w:val="24"/>
              </w:rPr>
              <w:t>英文詞彙</w:t>
            </w:r>
          </w:p>
          <w:p w:rsidR="0046402E" w:rsidRPr="00A45722" w:rsidRDefault="0046402E" w:rsidP="003B718F">
            <w:pPr>
              <w:widowControl/>
              <w:spacing w:line="320" w:lineRule="exact"/>
              <w:jc w:val="center"/>
              <w:rPr>
                <w:rFonts w:ascii="Times New Roman" w:eastAsia="標楷體" w:hAnsi="Times New Roman" w:cs="Times New Roman"/>
                <w:bCs/>
                <w:kern w:val="0"/>
                <w:szCs w:val="24"/>
              </w:rPr>
            </w:pPr>
            <w:r w:rsidRPr="00A45722">
              <w:rPr>
                <w:rFonts w:ascii="Times New Roman" w:eastAsia="標楷體" w:hAnsi="Times New Roman" w:cs="Times New Roman"/>
                <w:szCs w:val="24"/>
              </w:rPr>
              <w:t>English</w:t>
            </w:r>
          </w:p>
        </w:tc>
      </w:tr>
      <w:tr w:rsidR="0046402E" w:rsidRPr="00A45722" w:rsidTr="00636F9A">
        <w:trPr>
          <w:trHeight w:val="332"/>
        </w:trPr>
        <w:tc>
          <w:tcPr>
            <w:tcW w:w="1241" w:type="dxa"/>
            <w:vMerge/>
            <w:tcBorders>
              <w:bottom w:val="single" w:sz="4" w:space="0" w:color="auto"/>
            </w:tcBorders>
          </w:tcPr>
          <w:p w:rsidR="0046402E" w:rsidRPr="00A45722" w:rsidRDefault="0046402E" w:rsidP="003B718F">
            <w:pPr>
              <w:widowControl/>
              <w:spacing w:line="320" w:lineRule="exact"/>
              <w:jc w:val="center"/>
              <w:rPr>
                <w:rFonts w:ascii="Times New Roman" w:eastAsia="標楷體" w:hAnsi="Times New Roman" w:cs="Times New Roman"/>
                <w:szCs w:val="24"/>
              </w:rPr>
            </w:pPr>
          </w:p>
        </w:tc>
        <w:tc>
          <w:tcPr>
            <w:tcW w:w="710" w:type="dxa"/>
            <w:vMerge/>
          </w:tcPr>
          <w:p w:rsidR="0046402E" w:rsidRPr="00A45722" w:rsidRDefault="0046402E" w:rsidP="003B718F">
            <w:pPr>
              <w:widowControl/>
              <w:spacing w:line="320" w:lineRule="exact"/>
              <w:jc w:val="center"/>
              <w:rPr>
                <w:rFonts w:ascii="Times New Roman" w:eastAsia="標楷體" w:hAnsi="Times New Roman" w:cs="Times New Roman"/>
                <w:spacing w:val="-20"/>
                <w:kern w:val="0"/>
                <w:szCs w:val="24"/>
              </w:rPr>
            </w:pPr>
          </w:p>
        </w:tc>
        <w:tc>
          <w:tcPr>
            <w:tcW w:w="3119" w:type="dxa"/>
            <w:vMerge/>
          </w:tcPr>
          <w:p w:rsidR="0046402E" w:rsidRPr="00A45722" w:rsidRDefault="0046402E" w:rsidP="003B718F">
            <w:pPr>
              <w:widowControl/>
              <w:spacing w:line="320" w:lineRule="exact"/>
              <w:jc w:val="center"/>
              <w:rPr>
                <w:rFonts w:ascii="Times New Roman" w:eastAsia="標楷體" w:hAnsi="Times New Roman" w:cs="Times New Roman"/>
                <w:kern w:val="0"/>
                <w:szCs w:val="24"/>
              </w:rPr>
            </w:pPr>
          </w:p>
        </w:tc>
        <w:tc>
          <w:tcPr>
            <w:tcW w:w="4394" w:type="dxa"/>
            <w:vMerge/>
          </w:tcPr>
          <w:p w:rsidR="0046402E" w:rsidRPr="00A45722" w:rsidRDefault="0046402E" w:rsidP="003B718F">
            <w:pPr>
              <w:widowControl/>
              <w:spacing w:line="320" w:lineRule="exact"/>
              <w:jc w:val="center"/>
              <w:rPr>
                <w:rFonts w:ascii="Times New Roman" w:eastAsia="標楷體" w:hAnsi="Times New Roman" w:cs="Times New Roman"/>
                <w:kern w:val="0"/>
                <w:szCs w:val="24"/>
              </w:rPr>
            </w:pPr>
          </w:p>
        </w:tc>
      </w:tr>
      <w:tr w:rsidR="0046402E" w:rsidRPr="00767F49" w:rsidTr="00636F9A">
        <w:tc>
          <w:tcPr>
            <w:tcW w:w="1241" w:type="dxa"/>
            <w:vMerge w:val="restart"/>
            <w:tcBorders>
              <w:top w:val="single" w:sz="4" w:space="0" w:color="auto"/>
              <w:bottom w:val="double" w:sz="4" w:space="0" w:color="auto"/>
            </w:tcBorders>
            <w:vAlign w:val="center"/>
          </w:tcPr>
          <w:p w:rsidR="00636F9A" w:rsidRDefault="0046402E" w:rsidP="00F41709">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br w:type="page"/>
            </w:r>
          </w:p>
          <w:p w:rsidR="00636F9A" w:rsidRDefault="00636F9A" w:rsidP="00F41709">
            <w:pPr>
              <w:widowControl/>
              <w:jc w:val="center"/>
              <w:rPr>
                <w:rFonts w:ascii="Times New Roman" w:eastAsia="標楷體" w:hAnsi="Times New Roman" w:cs="Times New Roman"/>
                <w:szCs w:val="24"/>
              </w:rPr>
            </w:pPr>
          </w:p>
          <w:p w:rsidR="00636F9A" w:rsidRDefault="00636F9A" w:rsidP="00F41709">
            <w:pPr>
              <w:widowControl/>
              <w:jc w:val="center"/>
              <w:rPr>
                <w:rFonts w:ascii="Times New Roman" w:eastAsia="標楷體" w:hAnsi="Times New Roman" w:cs="Times New Roman"/>
                <w:szCs w:val="24"/>
              </w:rPr>
            </w:pPr>
          </w:p>
          <w:p w:rsidR="00636F9A" w:rsidRDefault="00636F9A" w:rsidP="00F41709">
            <w:pPr>
              <w:widowControl/>
              <w:jc w:val="center"/>
              <w:rPr>
                <w:rFonts w:ascii="Times New Roman" w:eastAsia="標楷體" w:hAnsi="Times New Roman" w:cs="Times New Roman"/>
                <w:szCs w:val="24"/>
              </w:rPr>
            </w:pPr>
          </w:p>
          <w:p w:rsidR="00636F9A" w:rsidRDefault="00636F9A" w:rsidP="00F41709">
            <w:pPr>
              <w:widowControl/>
              <w:jc w:val="center"/>
              <w:rPr>
                <w:rFonts w:ascii="Times New Roman" w:eastAsia="標楷體" w:hAnsi="Times New Roman" w:cs="Times New Roman"/>
                <w:szCs w:val="24"/>
              </w:rPr>
            </w:pPr>
          </w:p>
          <w:p w:rsidR="00636F9A" w:rsidRDefault="00636F9A" w:rsidP="00F41709">
            <w:pPr>
              <w:widowControl/>
              <w:jc w:val="center"/>
              <w:rPr>
                <w:rFonts w:ascii="Times New Roman" w:eastAsia="標楷體" w:hAnsi="Times New Roman" w:cs="Times New Roman"/>
                <w:szCs w:val="24"/>
              </w:rPr>
            </w:pPr>
          </w:p>
          <w:p w:rsidR="00636F9A" w:rsidRDefault="00636F9A" w:rsidP="00F41709">
            <w:pPr>
              <w:widowControl/>
              <w:jc w:val="center"/>
              <w:rPr>
                <w:rFonts w:ascii="Times New Roman" w:eastAsia="標楷體" w:hAnsi="Times New Roman" w:cs="Times New Roman"/>
                <w:szCs w:val="24"/>
              </w:rPr>
            </w:pPr>
          </w:p>
          <w:p w:rsidR="00636F9A" w:rsidRDefault="00636F9A" w:rsidP="00F41709">
            <w:pPr>
              <w:widowControl/>
              <w:jc w:val="center"/>
              <w:rPr>
                <w:rFonts w:ascii="Times New Roman" w:eastAsia="標楷體" w:hAnsi="Times New Roman" w:cs="Times New Roman"/>
                <w:szCs w:val="24"/>
              </w:rPr>
            </w:pPr>
          </w:p>
          <w:p w:rsidR="00636F9A" w:rsidRDefault="00636F9A" w:rsidP="00F41709">
            <w:pPr>
              <w:widowControl/>
              <w:jc w:val="center"/>
              <w:rPr>
                <w:rFonts w:ascii="Times New Roman" w:eastAsia="標楷體" w:hAnsi="Times New Roman" w:cs="Times New Roman"/>
                <w:szCs w:val="24"/>
              </w:rPr>
            </w:pPr>
          </w:p>
          <w:p w:rsidR="00636F9A" w:rsidRDefault="00636F9A" w:rsidP="00F41709">
            <w:pPr>
              <w:widowControl/>
              <w:jc w:val="center"/>
              <w:rPr>
                <w:rFonts w:ascii="Times New Roman" w:eastAsia="標楷體" w:hAnsi="Times New Roman" w:cs="Times New Roman"/>
                <w:szCs w:val="24"/>
              </w:rPr>
            </w:pPr>
          </w:p>
          <w:p w:rsidR="00636F9A" w:rsidRDefault="00636F9A" w:rsidP="00F41709">
            <w:pPr>
              <w:widowControl/>
              <w:jc w:val="center"/>
              <w:rPr>
                <w:rFonts w:ascii="Times New Roman" w:eastAsia="標楷體" w:hAnsi="Times New Roman" w:cs="Times New Roman"/>
                <w:szCs w:val="24"/>
              </w:rPr>
            </w:pPr>
          </w:p>
          <w:p w:rsidR="0046402E" w:rsidRPr="00767F49" w:rsidRDefault="0046402E" w:rsidP="00F41709">
            <w:pPr>
              <w:widowControl/>
              <w:jc w:val="center"/>
              <w:rPr>
                <w:rFonts w:ascii="Times New Roman" w:eastAsia="標楷體" w:hAnsi="Times New Roman" w:cs="Times New Roman"/>
                <w:b/>
                <w:kern w:val="0"/>
                <w:szCs w:val="24"/>
              </w:rPr>
            </w:pPr>
            <w:r w:rsidRPr="00767F49">
              <w:rPr>
                <w:rFonts w:ascii="Times New Roman" w:eastAsia="標楷體" w:hAnsi="Times New Roman" w:cs="Times New Roman"/>
                <w:kern w:val="0"/>
                <w:szCs w:val="24"/>
              </w:rPr>
              <w:t>所</w:t>
            </w:r>
            <w:r w:rsidRPr="00767F49">
              <w:rPr>
                <w:rFonts w:ascii="Times New Roman" w:eastAsia="標楷體" w:hAnsi="Times New Roman" w:cs="Times New Roman"/>
                <w:kern w:val="0"/>
                <w:szCs w:val="24"/>
              </w:rPr>
              <w:br w:type="page"/>
            </w:r>
            <w:r w:rsidRPr="00767F49">
              <w:rPr>
                <w:rFonts w:ascii="Times New Roman" w:eastAsia="標楷體" w:hAnsi="Times New Roman" w:cs="Times New Roman"/>
                <w:kern w:val="0"/>
                <w:szCs w:val="24"/>
              </w:rPr>
              <w:br w:type="page"/>
            </w:r>
            <w:r w:rsidRPr="00767F49">
              <w:rPr>
                <w:rFonts w:ascii="Times New Roman" w:eastAsia="標楷體" w:hAnsi="Times New Roman" w:cs="Times New Roman"/>
                <w:kern w:val="0"/>
                <w:szCs w:val="24"/>
              </w:rPr>
              <w:t>得稅</w:t>
            </w:r>
          </w:p>
          <w:p w:rsidR="0046402E" w:rsidRPr="00767F49" w:rsidRDefault="0046402E" w:rsidP="00F41709">
            <w:pPr>
              <w:widowControl/>
              <w:jc w:val="center"/>
              <w:rPr>
                <w:rFonts w:ascii="Times New Roman" w:eastAsia="標楷體" w:hAnsi="Times New Roman" w:cs="Times New Roman"/>
                <w:b/>
                <w:kern w:val="0"/>
                <w:szCs w:val="24"/>
              </w:rPr>
            </w:pP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一般規定</w:t>
            </w:r>
            <w:r w:rsidRPr="00767F49">
              <w:rPr>
                <w:rFonts w:ascii="Times New Roman" w:eastAsia="標楷體" w:hAnsi="Times New Roman" w:cs="Times New Roman"/>
                <w:kern w:val="0"/>
                <w:szCs w:val="24"/>
              </w:rPr>
              <w:t>)</w:t>
            </w:r>
          </w:p>
          <w:p w:rsidR="0046402E" w:rsidRDefault="0046402E" w:rsidP="00F41709">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(General Regulations )</w:t>
            </w: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636F9A" w:rsidRDefault="00636F9A" w:rsidP="00636F9A">
            <w:pPr>
              <w:widowControl/>
              <w:jc w:val="center"/>
              <w:rPr>
                <w:rFonts w:ascii="Times New Roman" w:eastAsia="標楷體" w:hAnsi="Times New Roman" w:cs="Times New Roman"/>
                <w:b/>
                <w:kern w:val="0"/>
                <w:szCs w:val="24"/>
              </w:rPr>
            </w:pPr>
          </w:p>
          <w:p w:rsidR="00C9324E" w:rsidRDefault="00C9324E" w:rsidP="00636F9A">
            <w:pPr>
              <w:widowControl/>
              <w:jc w:val="center"/>
              <w:rPr>
                <w:rFonts w:ascii="Times New Roman" w:eastAsia="標楷體" w:hAnsi="Times New Roman" w:cs="Times New Roman"/>
                <w:b/>
                <w:kern w:val="0"/>
                <w:szCs w:val="24"/>
              </w:rPr>
            </w:pPr>
          </w:p>
          <w:p w:rsidR="00C9324E" w:rsidRDefault="00C9324E" w:rsidP="00636F9A">
            <w:pPr>
              <w:widowControl/>
              <w:jc w:val="center"/>
              <w:rPr>
                <w:rFonts w:ascii="Times New Roman" w:eastAsia="標楷體" w:hAnsi="Times New Roman" w:cs="Times New Roman"/>
                <w:b/>
                <w:kern w:val="0"/>
                <w:szCs w:val="24"/>
              </w:rPr>
            </w:pPr>
          </w:p>
          <w:p w:rsidR="00C9324E" w:rsidRDefault="00C9324E" w:rsidP="00636F9A">
            <w:pPr>
              <w:widowControl/>
              <w:jc w:val="center"/>
              <w:rPr>
                <w:rFonts w:ascii="Times New Roman" w:eastAsia="標楷體" w:hAnsi="Times New Roman" w:cs="Times New Roman"/>
                <w:b/>
                <w:kern w:val="0"/>
                <w:szCs w:val="24"/>
              </w:rPr>
            </w:pPr>
          </w:p>
          <w:p w:rsidR="00C9324E" w:rsidRDefault="00C9324E" w:rsidP="00636F9A">
            <w:pPr>
              <w:widowControl/>
              <w:jc w:val="center"/>
              <w:rPr>
                <w:rFonts w:ascii="Times New Roman" w:eastAsia="標楷體" w:hAnsi="Times New Roman" w:cs="Times New Roman"/>
                <w:b/>
                <w:kern w:val="0"/>
                <w:szCs w:val="24"/>
              </w:rPr>
            </w:pPr>
          </w:p>
          <w:p w:rsidR="00C9324E" w:rsidRDefault="00C9324E" w:rsidP="00636F9A">
            <w:pPr>
              <w:widowControl/>
              <w:jc w:val="center"/>
              <w:rPr>
                <w:rFonts w:ascii="Times New Roman" w:eastAsia="標楷體" w:hAnsi="Times New Roman" w:cs="Times New Roman"/>
                <w:b/>
                <w:kern w:val="0"/>
                <w:szCs w:val="24"/>
              </w:rPr>
            </w:pPr>
          </w:p>
          <w:p w:rsidR="00636F9A" w:rsidRPr="00767F49" w:rsidRDefault="00636F9A" w:rsidP="00636F9A">
            <w:pPr>
              <w:widowControl/>
              <w:jc w:val="center"/>
              <w:rPr>
                <w:rFonts w:ascii="Times New Roman" w:eastAsia="標楷體" w:hAnsi="Times New Roman" w:cs="Times New Roman"/>
                <w:b/>
                <w:kern w:val="0"/>
                <w:szCs w:val="24"/>
              </w:rPr>
            </w:pPr>
            <w:r w:rsidRPr="00767F49">
              <w:rPr>
                <w:rFonts w:ascii="Times New Roman" w:eastAsia="標楷體" w:hAnsi="Times New Roman" w:cs="Times New Roman"/>
                <w:kern w:val="0"/>
                <w:szCs w:val="24"/>
              </w:rPr>
              <w:t>所</w:t>
            </w:r>
            <w:r w:rsidRPr="00767F49">
              <w:rPr>
                <w:rFonts w:ascii="Times New Roman" w:eastAsia="標楷體" w:hAnsi="Times New Roman" w:cs="Times New Roman"/>
                <w:kern w:val="0"/>
                <w:szCs w:val="24"/>
              </w:rPr>
              <w:br w:type="page"/>
            </w:r>
            <w:r w:rsidRPr="00767F49">
              <w:rPr>
                <w:rFonts w:ascii="Times New Roman" w:eastAsia="標楷體" w:hAnsi="Times New Roman" w:cs="Times New Roman"/>
                <w:kern w:val="0"/>
                <w:szCs w:val="24"/>
              </w:rPr>
              <w:br w:type="page"/>
            </w:r>
            <w:r w:rsidRPr="00767F49">
              <w:rPr>
                <w:rFonts w:ascii="Times New Roman" w:eastAsia="標楷體" w:hAnsi="Times New Roman" w:cs="Times New Roman"/>
                <w:kern w:val="0"/>
                <w:szCs w:val="24"/>
              </w:rPr>
              <w:t>得稅</w:t>
            </w:r>
          </w:p>
          <w:p w:rsidR="00636F9A" w:rsidRPr="00767F49" w:rsidRDefault="00636F9A" w:rsidP="00636F9A">
            <w:pPr>
              <w:widowControl/>
              <w:jc w:val="center"/>
              <w:rPr>
                <w:rFonts w:ascii="Times New Roman" w:eastAsia="標楷體" w:hAnsi="Times New Roman" w:cs="Times New Roman"/>
                <w:b/>
                <w:kern w:val="0"/>
                <w:szCs w:val="24"/>
              </w:rPr>
            </w:pP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一般規定</w:t>
            </w:r>
            <w:r w:rsidRPr="00767F49">
              <w:rPr>
                <w:rFonts w:ascii="Times New Roman" w:eastAsia="標楷體" w:hAnsi="Times New Roman" w:cs="Times New Roman"/>
                <w:kern w:val="0"/>
                <w:szCs w:val="24"/>
              </w:rPr>
              <w:t>)</w:t>
            </w:r>
          </w:p>
          <w:p w:rsidR="00636F9A" w:rsidRDefault="00636F9A" w:rsidP="00636F9A">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(General Regulations )</w:t>
            </w:r>
          </w:p>
          <w:p w:rsidR="00636F9A" w:rsidRPr="00767F49" w:rsidRDefault="00636F9A" w:rsidP="00636F9A">
            <w:pPr>
              <w:widowControl/>
              <w:jc w:val="center"/>
              <w:rPr>
                <w:rFonts w:ascii="Times New Roman" w:eastAsia="標楷體" w:hAnsi="Times New Roman" w:cs="Times New Roman"/>
                <w:b/>
                <w:kern w:val="0"/>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b/>
                <w:kern w:val="0"/>
                <w:szCs w:val="24"/>
              </w:rPr>
            </w:pPr>
            <w:r w:rsidRPr="00767F49">
              <w:rPr>
                <w:rFonts w:ascii="Times New Roman" w:eastAsia="標楷體" w:hAnsi="Times New Roman" w:cs="Times New Roman"/>
                <w:kern w:val="0"/>
                <w:szCs w:val="24"/>
              </w:rPr>
              <w:t>綜合所得稅</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b/>
                <w:kern w:val="0"/>
                <w:szCs w:val="24"/>
              </w:rPr>
            </w:pPr>
            <w:r w:rsidRPr="00767F49">
              <w:rPr>
                <w:rFonts w:ascii="Times New Roman" w:eastAsia="標楷體" w:hAnsi="Times New Roman" w:cs="Times New Roman"/>
                <w:kern w:val="0"/>
                <w:szCs w:val="24"/>
              </w:rPr>
              <w:t>Individual Income Tax</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營利事業所得稅</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Profit-seeking Enterprise Income Tax</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屬地主義</w:t>
            </w:r>
          </w:p>
        </w:tc>
        <w:tc>
          <w:tcPr>
            <w:tcW w:w="4394" w:type="dxa"/>
            <w:vAlign w:val="center"/>
          </w:tcPr>
          <w:p w:rsidR="0046402E" w:rsidRPr="00576A2D" w:rsidRDefault="0046402E" w:rsidP="003B718F">
            <w:pPr>
              <w:widowControl/>
              <w:spacing w:line="320" w:lineRule="exact"/>
              <w:rPr>
                <w:rFonts w:ascii="Times New Roman" w:eastAsia="標楷體" w:hAnsi="Times New Roman" w:cs="Times New Roman"/>
                <w:kern w:val="0"/>
                <w:szCs w:val="24"/>
              </w:rPr>
            </w:pPr>
            <w:r w:rsidRPr="00576A2D">
              <w:rPr>
                <w:rFonts w:ascii="Times New Roman" w:hAnsi="Times New Roman" w:cs="Times New Roman"/>
                <w:szCs w:val="24"/>
              </w:rPr>
              <w:t>Territorial</w:t>
            </w:r>
            <w:r w:rsidRPr="00A12CA8">
              <w:rPr>
                <w:rFonts w:ascii="Times New Roman" w:hAnsi="Times New Roman" w:cs="Times New Roman" w:hint="eastAsia"/>
                <w:szCs w:val="24"/>
              </w:rPr>
              <w:t>ity</w:t>
            </w:r>
            <w:r w:rsidRPr="00576A2D">
              <w:rPr>
                <w:rFonts w:ascii="Times New Roman" w:hAnsi="Times New Roman" w:cs="Times New Roman"/>
                <w:szCs w:val="24"/>
              </w:rPr>
              <w:t xml:space="preserve"> Principle</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屬人主義</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Nationality Principle</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中華民國境內居住之個人</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Resident of the Republic of China</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非中華民國境內居住之個人</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Non-resident of the Republic of China</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就源扣繳</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Withheld at Source</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應納稅額</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Payable</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國外來源所得</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Foreign-source Income</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稅額扣抵</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Credit</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國外稅額扣抵</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Foreign Tax Credit</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個別限額法</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國外稅額扣抵</w:t>
            </w:r>
            <w:r w:rsidRPr="00767F49">
              <w:rPr>
                <w:rFonts w:ascii="Times New Roman" w:eastAsia="標楷體" w:hAnsi="Times New Roman" w:cs="Times New Roman"/>
                <w:kern w:val="0"/>
                <w:szCs w:val="24"/>
              </w:rPr>
              <w:t>)</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Per Country Limitation (Foreign Tax Credit)</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房地合一所得稅</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House and Land Transactions Income Tax</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信託契約</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Trust Deed</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信託利益</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Trust Benefit</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信託關係</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Trust Relationship</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信託財產</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Trust Property</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自益信託</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Self-benefit Trust</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他益信託</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Other Interest Oriented Trust</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公益信託</w:t>
            </w:r>
          </w:p>
        </w:tc>
        <w:tc>
          <w:tcPr>
            <w:tcW w:w="4394" w:type="dxa"/>
            <w:vAlign w:val="center"/>
          </w:tcPr>
          <w:p w:rsidR="0046402E" w:rsidRPr="00576A2D" w:rsidRDefault="0046402E" w:rsidP="003B718F">
            <w:pPr>
              <w:widowControl/>
              <w:spacing w:line="320" w:lineRule="exact"/>
              <w:rPr>
                <w:rFonts w:ascii="Times New Roman" w:eastAsia="標楷體" w:hAnsi="Times New Roman" w:cs="Times New Roman"/>
                <w:kern w:val="0"/>
                <w:szCs w:val="24"/>
              </w:rPr>
            </w:pPr>
            <w:r w:rsidRPr="00A12CA8">
              <w:rPr>
                <w:rFonts w:ascii="Times New Roman" w:hAnsi="Times New Roman" w:cs="Times New Roman" w:hint="eastAsia"/>
                <w:szCs w:val="24"/>
              </w:rPr>
              <w:t>Charitable</w:t>
            </w:r>
            <w:r w:rsidRPr="00576A2D">
              <w:rPr>
                <w:rFonts w:ascii="Times New Roman" w:hAnsi="Times New Roman" w:cs="Times New Roman" w:hint="eastAsia"/>
                <w:color w:val="FF0000"/>
                <w:szCs w:val="24"/>
              </w:rPr>
              <w:t xml:space="preserve"> </w:t>
            </w:r>
            <w:r w:rsidRPr="00576A2D">
              <w:rPr>
                <w:rFonts w:ascii="Times New Roman" w:hAnsi="Times New Roman" w:cs="Times New Roman" w:hint="eastAsia"/>
                <w:szCs w:val="24"/>
              </w:rPr>
              <w:t>Trust</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受託人</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Trustee</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受益人</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Beneficiary</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共同信託基金</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Mutual Trust Fund</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證券投資信託基金</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Securities Investment Trust Fund</w:t>
            </w:r>
          </w:p>
        </w:tc>
      </w:tr>
      <w:tr w:rsidR="0046402E" w:rsidRPr="00767F49" w:rsidTr="003503F9">
        <w:trPr>
          <w:trHeight w:val="155"/>
        </w:trPr>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共同基金</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Mutual Fund</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信託不動產</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Estate in Trust</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投資信託</w:t>
            </w:r>
          </w:p>
        </w:tc>
        <w:tc>
          <w:tcPr>
            <w:tcW w:w="4394" w:type="dxa"/>
            <w:vAlign w:val="center"/>
          </w:tcPr>
          <w:p w:rsidR="0046402E" w:rsidRPr="003503F9" w:rsidRDefault="0046402E" w:rsidP="003B718F">
            <w:pPr>
              <w:widowControl/>
              <w:spacing w:line="320" w:lineRule="exact"/>
              <w:rPr>
                <w:rFonts w:ascii="Times New Roman" w:eastAsia="標楷體" w:hAnsi="Times New Roman" w:cs="Times New Roman"/>
                <w:kern w:val="0"/>
                <w:szCs w:val="24"/>
              </w:rPr>
            </w:pPr>
            <w:r w:rsidRPr="003503F9">
              <w:rPr>
                <w:rFonts w:ascii="Times New Roman" w:eastAsia="標楷體" w:hAnsi="Times New Roman" w:cs="Times New Roman"/>
                <w:kern w:val="0"/>
                <w:szCs w:val="24"/>
              </w:rPr>
              <w:t>Investment Trust</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境外信託</w:t>
            </w:r>
          </w:p>
        </w:tc>
        <w:tc>
          <w:tcPr>
            <w:tcW w:w="4394" w:type="dxa"/>
            <w:vAlign w:val="center"/>
          </w:tcPr>
          <w:p w:rsidR="0046402E" w:rsidRPr="003503F9" w:rsidRDefault="0046402E" w:rsidP="003B718F">
            <w:pPr>
              <w:widowControl/>
              <w:spacing w:line="320" w:lineRule="exact"/>
              <w:rPr>
                <w:rFonts w:ascii="Times New Roman" w:eastAsia="標楷體" w:hAnsi="Times New Roman" w:cs="Times New Roman"/>
                <w:kern w:val="0"/>
                <w:szCs w:val="24"/>
              </w:rPr>
            </w:pPr>
            <w:r w:rsidRPr="003503F9">
              <w:rPr>
                <w:rFonts w:ascii="Times New Roman" w:eastAsia="標楷體" w:hAnsi="Times New Roman" w:cs="Times New Roman"/>
                <w:kern w:val="0"/>
                <w:szCs w:val="24"/>
              </w:rPr>
              <w:t>Offshore Trust</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證券投資</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間接投資</w:t>
            </w:r>
            <w:r w:rsidRPr="00767F49">
              <w:rPr>
                <w:rFonts w:ascii="Times New Roman" w:eastAsia="標楷體" w:hAnsi="Times New Roman" w:cs="Times New Roman"/>
                <w:kern w:val="0"/>
                <w:szCs w:val="24"/>
              </w:rPr>
              <w:t>)</w:t>
            </w:r>
          </w:p>
        </w:tc>
        <w:tc>
          <w:tcPr>
            <w:tcW w:w="4394" w:type="dxa"/>
            <w:vAlign w:val="center"/>
          </w:tcPr>
          <w:p w:rsidR="0046402E" w:rsidRPr="003503F9" w:rsidRDefault="0046402E" w:rsidP="003B718F">
            <w:pPr>
              <w:widowControl/>
              <w:spacing w:line="320" w:lineRule="exact"/>
              <w:rPr>
                <w:rFonts w:ascii="Times New Roman" w:eastAsia="標楷體" w:hAnsi="Times New Roman" w:cs="Times New Roman"/>
                <w:kern w:val="0"/>
                <w:szCs w:val="24"/>
              </w:rPr>
            </w:pPr>
            <w:r w:rsidRPr="003503F9">
              <w:rPr>
                <w:rFonts w:ascii="Times New Roman" w:eastAsia="標楷體" w:hAnsi="Times New Roman" w:cs="Times New Roman"/>
                <w:kern w:val="0"/>
                <w:szCs w:val="24"/>
              </w:rPr>
              <w:t>Portfolio Investment (Indirect Investment)</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證券交易所得</w:t>
            </w:r>
          </w:p>
        </w:tc>
        <w:tc>
          <w:tcPr>
            <w:tcW w:w="4394" w:type="dxa"/>
            <w:vAlign w:val="center"/>
          </w:tcPr>
          <w:p w:rsidR="0046402E" w:rsidRPr="003503F9" w:rsidRDefault="0046402E" w:rsidP="003B2F5B">
            <w:pPr>
              <w:widowControl/>
              <w:spacing w:line="320" w:lineRule="exact"/>
              <w:rPr>
                <w:rFonts w:ascii="Times New Roman" w:eastAsia="標楷體" w:hAnsi="Times New Roman" w:cs="Times New Roman"/>
                <w:kern w:val="0"/>
                <w:szCs w:val="24"/>
              </w:rPr>
            </w:pPr>
            <w:r w:rsidRPr="003503F9">
              <w:rPr>
                <w:rFonts w:ascii="Times New Roman" w:eastAsia="標楷體" w:hAnsi="Times New Roman" w:cs="Times New Roman"/>
                <w:kern w:val="0"/>
                <w:szCs w:val="24"/>
              </w:rPr>
              <w:t>Gains Derived from</w:t>
            </w:r>
            <w:r w:rsidR="003B2F5B">
              <w:rPr>
                <w:rFonts w:ascii="Times New Roman" w:eastAsia="標楷體" w:hAnsi="Times New Roman" w:cs="Times New Roman" w:hint="eastAsia"/>
                <w:kern w:val="0"/>
                <w:szCs w:val="24"/>
              </w:rPr>
              <w:t xml:space="preserve"> </w:t>
            </w:r>
            <w:r w:rsidRPr="003503F9">
              <w:rPr>
                <w:rFonts w:ascii="Times New Roman" w:eastAsia="標楷體" w:hAnsi="Times New Roman" w:cs="Times New Roman"/>
                <w:kern w:val="0"/>
                <w:szCs w:val="24"/>
              </w:rPr>
              <w:t>Securities Transactions</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證券交易損失</w:t>
            </w:r>
          </w:p>
        </w:tc>
        <w:tc>
          <w:tcPr>
            <w:tcW w:w="4394" w:type="dxa"/>
            <w:vAlign w:val="center"/>
          </w:tcPr>
          <w:p w:rsidR="0046402E" w:rsidRPr="003503F9" w:rsidRDefault="003503F9" w:rsidP="003B2F5B">
            <w:pPr>
              <w:widowControl/>
              <w:spacing w:line="320" w:lineRule="exact"/>
              <w:rPr>
                <w:rFonts w:ascii="Times New Roman" w:eastAsia="標楷體" w:hAnsi="Times New Roman" w:cs="Times New Roman"/>
                <w:kern w:val="0"/>
                <w:szCs w:val="24"/>
              </w:rPr>
            </w:pPr>
            <w:r w:rsidRPr="003503F9">
              <w:rPr>
                <w:rFonts w:ascii="Times New Roman" w:eastAsia="標楷體" w:hAnsi="Times New Roman" w:cs="Times New Roman"/>
                <w:kern w:val="0"/>
                <w:szCs w:val="24"/>
              </w:rPr>
              <w:t>Loss from Securities Transactions</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期貨交易所得</w:t>
            </w:r>
          </w:p>
        </w:tc>
        <w:tc>
          <w:tcPr>
            <w:tcW w:w="4394" w:type="dxa"/>
            <w:vAlign w:val="center"/>
          </w:tcPr>
          <w:p w:rsidR="0046402E" w:rsidRPr="003503F9" w:rsidRDefault="0046402E" w:rsidP="003B718F">
            <w:pPr>
              <w:widowControl/>
              <w:spacing w:line="320" w:lineRule="exact"/>
              <w:rPr>
                <w:rFonts w:ascii="Times New Roman" w:eastAsia="標楷體" w:hAnsi="Times New Roman" w:cs="Times New Roman"/>
                <w:kern w:val="0"/>
                <w:szCs w:val="24"/>
              </w:rPr>
            </w:pPr>
            <w:r w:rsidRPr="003503F9">
              <w:rPr>
                <w:rFonts w:ascii="Times New Roman" w:eastAsia="標楷體" w:hAnsi="Times New Roman" w:cs="Times New Roman"/>
                <w:kern w:val="0"/>
                <w:szCs w:val="24"/>
              </w:rPr>
              <w:t xml:space="preserve">Income from Futures Transactions </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稅率表</w:t>
            </w:r>
          </w:p>
        </w:tc>
        <w:tc>
          <w:tcPr>
            <w:tcW w:w="4394" w:type="dxa"/>
            <w:vAlign w:val="center"/>
          </w:tcPr>
          <w:p w:rsidR="0046402E" w:rsidRPr="003503F9" w:rsidRDefault="0046402E" w:rsidP="003B718F">
            <w:pPr>
              <w:widowControl/>
              <w:spacing w:line="320" w:lineRule="exact"/>
              <w:rPr>
                <w:rFonts w:ascii="Times New Roman" w:eastAsia="標楷體" w:hAnsi="Times New Roman" w:cs="Times New Roman"/>
                <w:kern w:val="0"/>
                <w:szCs w:val="24"/>
              </w:rPr>
            </w:pPr>
            <w:r w:rsidRPr="003503F9">
              <w:rPr>
                <w:rFonts w:ascii="Times New Roman" w:eastAsia="標楷體" w:hAnsi="Times New Roman" w:cs="Times New Roman"/>
                <w:kern w:val="0"/>
                <w:szCs w:val="24"/>
              </w:rPr>
              <w:t>Tax Rate Table</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稅率級距</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Brackets</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消費者物價指數</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Consumer Price Index</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3503F9" w:rsidRDefault="0046402E" w:rsidP="003B718F">
            <w:pPr>
              <w:widowControl/>
              <w:spacing w:line="320" w:lineRule="exact"/>
              <w:rPr>
                <w:rFonts w:ascii="Times New Roman" w:eastAsia="標楷體" w:hAnsi="Times New Roman" w:cs="Times New Roman"/>
                <w:kern w:val="0"/>
                <w:szCs w:val="24"/>
              </w:rPr>
            </w:pPr>
            <w:r w:rsidRPr="003503F9">
              <w:rPr>
                <w:rFonts w:ascii="Times New Roman" w:eastAsia="標楷體" w:hAnsi="Times New Roman" w:cs="Times New Roman"/>
                <w:kern w:val="0"/>
                <w:szCs w:val="24"/>
              </w:rPr>
              <w:t>中華民國來源所得</w:t>
            </w:r>
          </w:p>
        </w:tc>
        <w:tc>
          <w:tcPr>
            <w:tcW w:w="4394" w:type="dxa"/>
            <w:vAlign w:val="center"/>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Income from Sources in the Republic of China</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3B2F5B" w:rsidRDefault="003503F9" w:rsidP="003503F9">
            <w:pPr>
              <w:widowControl/>
              <w:kinsoku w:val="0"/>
              <w:spacing w:line="300" w:lineRule="exact"/>
              <w:ind w:rightChars="-19" w:right="-46"/>
              <w:rPr>
                <w:rFonts w:ascii="Times New Roman" w:eastAsia="標楷體" w:hAnsi="Times New Roman" w:cs="Times New Roman"/>
                <w:kern w:val="0"/>
                <w:szCs w:val="24"/>
              </w:rPr>
            </w:pPr>
            <w:r w:rsidRPr="003B2F5B">
              <w:rPr>
                <w:rFonts w:ascii="Times New Roman" w:eastAsia="標楷體" w:hAnsi="Times New Roman" w:cs="Times New Roman" w:hint="eastAsia"/>
                <w:kern w:val="0"/>
                <w:szCs w:val="24"/>
              </w:rPr>
              <w:t>固定營業場所</w:t>
            </w:r>
          </w:p>
        </w:tc>
        <w:tc>
          <w:tcPr>
            <w:tcW w:w="4394" w:type="dxa"/>
            <w:vAlign w:val="center"/>
          </w:tcPr>
          <w:p w:rsidR="0046402E" w:rsidRPr="003B2F5B" w:rsidRDefault="003503F9" w:rsidP="003503F9">
            <w:pPr>
              <w:widowControl/>
              <w:spacing w:line="320" w:lineRule="exact"/>
              <w:rPr>
                <w:rFonts w:ascii="Times New Roman" w:eastAsia="標楷體" w:hAnsi="Times New Roman" w:cs="Times New Roman"/>
                <w:kern w:val="0"/>
                <w:szCs w:val="24"/>
              </w:rPr>
            </w:pPr>
            <w:r w:rsidRPr="003B2F5B">
              <w:rPr>
                <w:rFonts w:ascii="Times New Roman" w:eastAsia="標楷體" w:hAnsi="Times New Roman" w:cs="Times New Roman"/>
                <w:kern w:val="0"/>
                <w:szCs w:val="24"/>
              </w:rPr>
              <w:t>Fixed Place of Business</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營業代理人</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Business Agent</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營利事業</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Profit-seeking Enterprise</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獨資</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Sole Proprietorship</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合夥</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Partnership</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執行業務者</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Professional Practitioner</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公有事業</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Public Utility Enterprise</w:t>
            </w:r>
          </w:p>
        </w:tc>
      </w:tr>
      <w:tr w:rsidR="003503F9" w:rsidRPr="00767F49" w:rsidTr="00636F9A">
        <w:tc>
          <w:tcPr>
            <w:tcW w:w="1241" w:type="dxa"/>
            <w:vMerge/>
            <w:tcBorders>
              <w:top w:val="single" w:sz="4" w:space="0" w:color="auto"/>
              <w:bottom w:val="double" w:sz="4" w:space="0" w:color="auto"/>
            </w:tcBorders>
            <w:vAlign w:val="center"/>
          </w:tcPr>
          <w:p w:rsidR="003503F9" w:rsidRPr="00767F49" w:rsidRDefault="003503F9" w:rsidP="003503F9">
            <w:pPr>
              <w:spacing w:line="320" w:lineRule="exact"/>
              <w:jc w:val="center"/>
              <w:rPr>
                <w:rFonts w:ascii="Times New Roman" w:eastAsia="標楷體" w:hAnsi="Times New Roman" w:cs="Times New Roman"/>
                <w:szCs w:val="24"/>
              </w:rPr>
            </w:pPr>
          </w:p>
        </w:tc>
        <w:tc>
          <w:tcPr>
            <w:tcW w:w="710" w:type="dxa"/>
            <w:vAlign w:val="center"/>
          </w:tcPr>
          <w:p w:rsidR="003503F9" w:rsidRPr="00767F49" w:rsidRDefault="003503F9" w:rsidP="003503F9">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3503F9" w:rsidRPr="00767F49" w:rsidRDefault="003503F9" w:rsidP="003503F9">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合作社</w:t>
            </w:r>
          </w:p>
        </w:tc>
        <w:tc>
          <w:tcPr>
            <w:tcW w:w="4394" w:type="dxa"/>
            <w:vAlign w:val="center"/>
          </w:tcPr>
          <w:p w:rsidR="003503F9" w:rsidRPr="00024083" w:rsidRDefault="000879A3" w:rsidP="003503F9">
            <w:pPr>
              <w:widowControl/>
              <w:spacing w:line="300" w:lineRule="exact"/>
              <w:ind w:rightChars="-19" w:right="-46"/>
              <w:rPr>
                <w:rFonts w:ascii="Times New Roman" w:eastAsia="標楷體" w:hAnsi="Times New Roman" w:cs="Times New Roman"/>
                <w:color w:val="000000"/>
                <w:kern w:val="0"/>
                <w:szCs w:val="24"/>
              </w:rPr>
            </w:pPr>
            <w:r w:rsidRPr="00024083">
              <w:rPr>
                <w:rFonts w:ascii="Times New Roman" w:hAnsi="Times New Roman" w:cs="Times New Roman"/>
                <w:szCs w:val="24"/>
              </w:rPr>
              <w:t>Cooperative</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教育文化公益慈善機關或團體</w:t>
            </w:r>
          </w:p>
        </w:tc>
        <w:tc>
          <w:tcPr>
            <w:tcW w:w="4394" w:type="dxa"/>
            <w:vAlign w:val="center"/>
          </w:tcPr>
          <w:p w:rsidR="0046402E" w:rsidRPr="00767F49" w:rsidRDefault="003503F9" w:rsidP="00441776">
            <w:pPr>
              <w:widowControl/>
              <w:spacing w:line="320" w:lineRule="exact"/>
              <w:rPr>
                <w:rFonts w:ascii="Times New Roman" w:eastAsia="標楷體" w:hAnsi="Times New Roman" w:cs="Times New Roman"/>
                <w:kern w:val="0"/>
                <w:szCs w:val="24"/>
              </w:rPr>
            </w:pPr>
            <w:r w:rsidRPr="00024083">
              <w:rPr>
                <w:rFonts w:ascii="Times New Roman" w:hAnsi="Times New Roman" w:cs="Times New Roman"/>
                <w:szCs w:val="24"/>
              </w:rPr>
              <w:t xml:space="preserve">Educational, Cultural, Public </w:t>
            </w:r>
            <w:r w:rsidRPr="00441776">
              <w:rPr>
                <w:rFonts w:ascii="Times New Roman" w:hAnsi="Times New Roman" w:cs="Times New Roman"/>
                <w:szCs w:val="24"/>
              </w:rPr>
              <w:t>Welfare and  Charitable Organizations or Institutions</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政黨</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Political Party</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政治團體</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Political Association</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擬參選人</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Persons planning to participate in campaign</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競選經費</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Campaign Expense</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政治獻金</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Political Donation</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課稅年度</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Taxable Year</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金融機構</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Financial Institution</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損害賠償金</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Compensation for Death or Injury</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撫卹金</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Survivor's Compensation</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軍人薪餉</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Salaries of Military Personnel</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特支費</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Special Disbursement</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實物配給或代金</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Allowance in Kind or Cash</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稿費、版稅、樂譜、作曲、編劇、漫畫及講演之鐘點費之收入</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Income Derived from Published Articles, Copyright Books, Musical Compositions, Musical Productions, Dramas, Cartoons, or as Remuneration for Speeches and Lectures on an Hourly Basis</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版稅</w:t>
            </w:r>
          </w:p>
        </w:tc>
        <w:tc>
          <w:tcPr>
            <w:tcW w:w="4394" w:type="dxa"/>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Proceeds from Copyrights</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576A2D">
            <w:pPr>
              <w:spacing w:line="320" w:lineRule="exact"/>
              <w:jc w:val="center"/>
              <w:rPr>
                <w:rFonts w:ascii="Times New Roman" w:eastAsia="標楷體" w:hAnsi="Times New Roman" w:cs="Times New Roman"/>
                <w:szCs w:val="24"/>
              </w:rPr>
            </w:pPr>
          </w:p>
        </w:tc>
        <w:tc>
          <w:tcPr>
            <w:tcW w:w="710" w:type="dxa"/>
            <w:vAlign w:val="center"/>
          </w:tcPr>
          <w:p w:rsidR="0046402E" w:rsidRPr="00767F49" w:rsidRDefault="0046402E" w:rsidP="00576A2D">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46402E" w:rsidRPr="00767F49" w:rsidRDefault="0046402E" w:rsidP="00576A2D">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分離課稅</w:t>
            </w:r>
          </w:p>
        </w:tc>
        <w:tc>
          <w:tcPr>
            <w:tcW w:w="4394" w:type="dxa"/>
            <w:vAlign w:val="center"/>
          </w:tcPr>
          <w:p w:rsidR="0046402E" w:rsidRPr="00A12CA8" w:rsidRDefault="0046402E" w:rsidP="00576A2D">
            <w:pPr>
              <w:spacing w:line="320" w:lineRule="exact"/>
              <w:rPr>
                <w:rFonts w:ascii="Times New Roman" w:eastAsia="Meiryo" w:hAnsi="Times New Roman" w:cs="Times New Roman"/>
                <w:color w:val="FF0000"/>
                <w:szCs w:val="24"/>
              </w:rPr>
            </w:pPr>
            <w:r w:rsidRPr="00A12CA8">
              <w:rPr>
                <w:rFonts w:ascii="Times New Roman" w:hAnsi="Times New Roman" w:cs="Times New Roman" w:hint="eastAsia"/>
                <w:szCs w:val="24"/>
              </w:rPr>
              <w:t xml:space="preserve">Separate </w:t>
            </w:r>
            <w:r w:rsidRPr="00A12CA8">
              <w:rPr>
                <w:rFonts w:ascii="Times New Roman" w:hAnsi="Times New Roman" w:cs="Times New Roman"/>
                <w:szCs w:val="24"/>
              </w:rPr>
              <w:t>T</w:t>
            </w:r>
            <w:r w:rsidRPr="00A12CA8">
              <w:rPr>
                <w:rFonts w:ascii="Times New Roman" w:hAnsi="Times New Roman" w:cs="Times New Roman" w:hint="eastAsia"/>
                <w:szCs w:val="24"/>
              </w:rPr>
              <w:t>axation</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bottom w:val="single" w:sz="4" w:space="0" w:color="auto"/>
            </w:tcBorders>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tcBorders>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定額課稅</w:t>
            </w:r>
          </w:p>
        </w:tc>
        <w:tc>
          <w:tcPr>
            <w:tcW w:w="4394" w:type="dxa"/>
            <w:tcBorders>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Lump-sum Tax</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46402E" w:rsidRPr="00767F49" w:rsidRDefault="0046402E" w:rsidP="002B2A7E">
            <w:pPr>
              <w:pStyle w:val="aa"/>
              <w:widowControl/>
              <w:numPr>
                <w:ilvl w:val="0"/>
                <w:numId w:val="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不納入課稅</w:t>
            </w:r>
          </w:p>
        </w:tc>
        <w:tc>
          <w:tcPr>
            <w:tcW w:w="4394" w:type="dxa"/>
            <w:tcBorders>
              <w:top w:val="single" w:sz="4" w:space="0" w:color="auto"/>
              <w:bottom w:val="doub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Income Excluded from Taxation</w:t>
            </w:r>
          </w:p>
        </w:tc>
      </w:tr>
      <w:tr w:rsidR="0046402E" w:rsidRPr="00767F49" w:rsidTr="00636F9A">
        <w:tc>
          <w:tcPr>
            <w:tcW w:w="1241" w:type="dxa"/>
            <w:vMerge w:val="restart"/>
            <w:tcBorders>
              <w:top w:val="double" w:sz="4" w:space="0" w:color="auto"/>
              <w:bottom w:val="single" w:sz="4" w:space="0" w:color="auto"/>
            </w:tcBorders>
            <w:vAlign w:val="center"/>
          </w:tcPr>
          <w:p w:rsidR="00636F9A" w:rsidRDefault="00636F9A" w:rsidP="00F41709">
            <w:pPr>
              <w:widowControl/>
              <w:jc w:val="center"/>
              <w:rPr>
                <w:rFonts w:ascii="Times New Roman" w:eastAsia="標楷體" w:hAnsi="Times New Roman" w:cs="Times New Roman"/>
                <w:kern w:val="0"/>
                <w:szCs w:val="24"/>
              </w:rPr>
            </w:pPr>
          </w:p>
          <w:p w:rsidR="00636F9A" w:rsidRDefault="00636F9A" w:rsidP="00F41709">
            <w:pPr>
              <w:widowControl/>
              <w:jc w:val="center"/>
              <w:rPr>
                <w:rFonts w:ascii="Times New Roman" w:eastAsia="標楷體" w:hAnsi="Times New Roman" w:cs="Times New Roman"/>
                <w:kern w:val="0"/>
                <w:szCs w:val="24"/>
              </w:rPr>
            </w:pPr>
          </w:p>
          <w:p w:rsidR="00636F9A" w:rsidRDefault="00636F9A" w:rsidP="00F41709">
            <w:pPr>
              <w:widowControl/>
              <w:jc w:val="center"/>
              <w:rPr>
                <w:rFonts w:ascii="Times New Roman" w:eastAsia="標楷體" w:hAnsi="Times New Roman" w:cs="Times New Roman"/>
                <w:kern w:val="0"/>
                <w:szCs w:val="24"/>
              </w:rPr>
            </w:pPr>
          </w:p>
          <w:p w:rsidR="00636F9A" w:rsidRDefault="00636F9A" w:rsidP="00F41709">
            <w:pPr>
              <w:widowControl/>
              <w:jc w:val="center"/>
              <w:rPr>
                <w:rFonts w:ascii="Times New Roman" w:eastAsia="標楷體" w:hAnsi="Times New Roman" w:cs="Times New Roman"/>
                <w:kern w:val="0"/>
                <w:szCs w:val="24"/>
              </w:rPr>
            </w:pPr>
          </w:p>
          <w:p w:rsidR="00636F9A" w:rsidRDefault="00636F9A" w:rsidP="00F41709">
            <w:pPr>
              <w:widowControl/>
              <w:jc w:val="center"/>
              <w:rPr>
                <w:rFonts w:ascii="Times New Roman" w:eastAsia="標楷體" w:hAnsi="Times New Roman" w:cs="Times New Roman"/>
                <w:kern w:val="0"/>
                <w:szCs w:val="24"/>
              </w:rPr>
            </w:pPr>
          </w:p>
          <w:p w:rsidR="00636F9A" w:rsidRDefault="00636F9A" w:rsidP="00F41709">
            <w:pPr>
              <w:widowControl/>
              <w:jc w:val="center"/>
              <w:rPr>
                <w:rFonts w:ascii="Times New Roman" w:eastAsia="標楷體" w:hAnsi="Times New Roman" w:cs="Times New Roman"/>
                <w:kern w:val="0"/>
                <w:szCs w:val="24"/>
              </w:rPr>
            </w:pPr>
          </w:p>
          <w:p w:rsidR="00636F9A" w:rsidRDefault="00636F9A" w:rsidP="00F41709">
            <w:pPr>
              <w:widowControl/>
              <w:jc w:val="center"/>
              <w:rPr>
                <w:rFonts w:ascii="Times New Roman" w:eastAsia="標楷體" w:hAnsi="Times New Roman" w:cs="Times New Roman"/>
                <w:kern w:val="0"/>
                <w:szCs w:val="24"/>
              </w:rPr>
            </w:pPr>
          </w:p>
          <w:p w:rsidR="00636F9A" w:rsidRDefault="00636F9A" w:rsidP="00F41709">
            <w:pPr>
              <w:widowControl/>
              <w:jc w:val="center"/>
              <w:rPr>
                <w:rFonts w:ascii="Times New Roman" w:eastAsia="標楷體" w:hAnsi="Times New Roman" w:cs="Times New Roman"/>
                <w:kern w:val="0"/>
                <w:szCs w:val="24"/>
              </w:rPr>
            </w:pPr>
          </w:p>
          <w:p w:rsidR="00636F9A" w:rsidRDefault="00636F9A" w:rsidP="00F41709">
            <w:pPr>
              <w:widowControl/>
              <w:jc w:val="center"/>
              <w:rPr>
                <w:rFonts w:ascii="Times New Roman" w:eastAsia="標楷體" w:hAnsi="Times New Roman" w:cs="Times New Roman"/>
                <w:kern w:val="0"/>
                <w:szCs w:val="24"/>
              </w:rPr>
            </w:pPr>
          </w:p>
          <w:p w:rsidR="00636F9A" w:rsidRDefault="00636F9A" w:rsidP="00F41709">
            <w:pPr>
              <w:widowControl/>
              <w:jc w:val="center"/>
              <w:rPr>
                <w:rFonts w:ascii="Times New Roman" w:eastAsia="標楷體" w:hAnsi="Times New Roman" w:cs="Times New Roman"/>
                <w:kern w:val="0"/>
                <w:szCs w:val="24"/>
              </w:rPr>
            </w:pPr>
          </w:p>
          <w:p w:rsidR="00636F9A" w:rsidRDefault="00636F9A" w:rsidP="00F41709">
            <w:pPr>
              <w:widowControl/>
              <w:jc w:val="center"/>
              <w:rPr>
                <w:rFonts w:ascii="Times New Roman" w:eastAsia="標楷體" w:hAnsi="Times New Roman" w:cs="Times New Roman"/>
                <w:kern w:val="0"/>
                <w:szCs w:val="24"/>
              </w:rPr>
            </w:pPr>
          </w:p>
          <w:p w:rsidR="00636F9A" w:rsidRDefault="00636F9A" w:rsidP="00F41709">
            <w:pPr>
              <w:widowControl/>
              <w:jc w:val="center"/>
              <w:rPr>
                <w:rFonts w:ascii="Times New Roman" w:eastAsia="標楷體" w:hAnsi="Times New Roman" w:cs="Times New Roman"/>
                <w:kern w:val="0"/>
                <w:szCs w:val="24"/>
              </w:rPr>
            </w:pPr>
          </w:p>
          <w:p w:rsidR="00636F9A" w:rsidRDefault="00636F9A" w:rsidP="00F41709">
            <w:pPr>
              <w:widowControl/>
              <w:jc w:val="center"/>
              <w:rPr>
                <w:rFonts w:ascii="Times New Roman" w:eastAsia="標楷體" w:hAnsi="Times New Roman" w:cs="Times New Roman"/>
                <w:kern w:val="0"/>
                <w:szCs w:val="24"/>
              </w:rPr>
            </w:pPr>
          </w:p>
          <w:p w:rsidR="00636F9A" w:rsidRDefault="00636F9A" w:rsidP="00F41709">
            <w:pPr>
              <w:widowControl/>
              <w:jc w:val="center"/>
              <w:rPr>
                <w:rFonts w:ascii="Times New Roman" w:eastAsia="標楷體" w:hAnsi="Times New Roman" w:cs="Times New Roman"/>
                <w:kern w:val="0"/>
                <w:szCs w:val="24"/>
              </w:rPr>
            </w:pPr>
          </w:p>
          <w:p w:rsidR="00636F9A" w:rsidRDefault="00636F9A" w:rsidP="00F41709">
            <w:pPr>
              <w:widowControl/>
              <w:jc w:val="center"/>
              <w:rPr>
                <w:rFonts w:ascii="Times New Roman" w:eastAsia="標楷體" w:hAnsi="Times New Roman" w:cs="Times New Roman"/>
                <w:kern w:val="0"/>
                <w:szCs w:val="24"/>
              </w:rPr>
            </w:pPr>
          </w:p>
          <w:p w:rsidR="00636F9A" w:rsidRDefault="00636F9A" w:rsidP="00F41709">
            <w:pPr>
              <w:widowControl/>
              <w:jc w:val="center"/>
              <w:rPr>
                <w:rFonts w:ascii="Times New Roman" w:eastAsia="標楷體" w:hAnsi="Times New Roman" w:cs="Times New Roman"/>
                <w:kern w:val="0"/>
                <w:szCs w:val="24"/>
              </w:rPr>
            </w:pPr>
          </w:p>
          <w:p w:rsidR="00636F9A" w:rsidRDefault="00636F9A" w:rsidP="00F41709">
            <w:pPr>
              <w:widowControl/>
              <w:jc w:val="center"/>
              <w:rPr>
                <w:rFonts w:ascii="Times New Roman" w:eastAsia="標楷體" w:hAnsi="Times New Roman" w:cs="Times New Roman"/>
                <w:kern w:val="0"/>
                <w:szCs w:val="24"/>
              </w:rPr>
            </w:pPr>
          </w:p>
          <w:p w:rsidR="0046402E" w:rsidRPr="00767F49" w:rsidRDefault="0046402E" w:rsidP="00F41709">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所得稅</w:t>
            </w:r>
            <w:r w:rsidRPr="00767F49">
              <w:rPr>
                <w:rFonts w:ascii="Times New Roman" w:eastAsia="標楷體" w:hAnsi="Times New Roman" w:cs="Times New Roman"/>
                <w:kern w:val="0"/>
                <w:szCs w:val="24"/>
              </w:rPr>
              <w:br/>
              <w:t>(</w:t>
            </w:r>
            <w:r w:rsidRPr="00767F49">
              <w:rPr>
                <w:rFonts w:ascii="Times New Roman" w:eastAsia="標楷體" w:hAnsi="Times New Roman" w:cs="Times New Roman"/>
                <w:kern w:val="0"/>
                <w:szCs w:val="24"/>
              </w:rPr>
              <w:t>綜合所得稅</w:t>
            </w:r>
            <w:r w:rsidRPr="00767F49">
              <w:rPr>
                <w:rFonts w:ascii="Times New Roman" w:eastAsia="標楷體" w:hAnsi="Times New Roman" w:cs="Times New Roman"/>
                <w:kern w:val="0"/>
                <w:szCs w:val="24"/>
              </w:rPr>
              <w:t>)</w:t>
            </w:r>
          </w:p>
          <w:p w:rsidR="0046402E" w:rsidRDefault="0046402E" w:rsidP="00F41709">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(Individual Income Tax)</w:t>
            </w: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C9324E" w:rsidRDefault="00C9324E" w:rsidP="00F41709">
            <w:pPr>
              <w:spacing w:line="320" w:lineRule="exact"/>
              <w:jc w:val="center"/>
              <w:rPr>
                <w:rFonts w:ascii="Times New Roman" w:eastAsia="標楷體" w:hAnsi="Times New Roman" w:cs="Times New Roman"/>
                <w:szCs w:val="24"/>
              </w:rPr>
            </w:pPr>
          </w:p>
          <w:p w:rsidR="00C9324E" w:rsidRDefault="00C9324E" w:rsidP="00F41709">
            <w:pPr>
              <w:spacing w:line="320" w:lineRule="exact"/>
              <w:jc w:val="center"/>
              <w:rPr>
                <w:rFonts w:ascii="Times New Roman" w:eastAsia="標楷體" w:hAnsi="Times New Roman" w:cs="Times New Roman"/>
                <w:szCs w:val="24"/>
              </w:rPr>
            </w:pPr>
          </w:p>
          <w:p w:rsidR="00C9324E" w:rsidRDefault="00C9324E" w:rsidP="00F41709">
            <w:pPr>
              <w:spacing w:line="320" w:lineRule="exact"/>
              <w:jc w:val="center"/>
              <w:rPr>
                <w:rFonts w:ascii="Times New Roman" w:eastAsia="標楷體" w:hAnsi="Times New Roman" w:cs="Times New Roman"/>
                <w:szCs w:val="24"/>
              </w:rPr>
            </w:pPr>
          </w:p>
          <w:p w:rsidR="00C9324E" w:rsidRDefault="00C9324E" w:rsidP="00F41709">
            <w:pPr>
              <w:spacing w:line="320" w:lineRule="exact"/>
              <w:jc w:val="center"/>
              <w:rPr>
                <w:rFonts w:ascii="Times New Roman" w:eastAsia="標楷體" w:hAnsi="Times New Roman" w:cs="Times New Roman"/>
                <w:szCs w:val="24"/>
              </w:rPr>
            </w:pPr>
          </w:p>
          <w:p w:rsidR="00C9324E" w:rsidRDefault="00C9324E" w:rsidP="00F41709">
            <w:pPr>
              <w:spacing w:line="320" w:lineRule="exact"/>
              <w:jc w:val="center"/>
              <w:rPr>
                <w:rFonts w:ascii="Times New Roman" w:eastAsia="標楷體" w:hAnsi="Times New Roman" w:cs="Times New Roman"/>
                <w:szCs w:val="24"/>
              </w:rPr>
            </w:pPr>
          </w:p>
          <w:p w:rsidR="00636F9A" w:rsidRDefault="00636F9A" w:rsidP="00F41709">
            <w:pPr>
              <w:spacing w:line="320" w:lineRule="exact"/>
              <w:jc w:val="center"/>
              <w:rPr>
                <w:rFonts w:ascii="Times New Roman" w:eastAsia="標楷體" w:hAnsi="Times New Roman" w:cs="Times New Roman"/>
                <w:szCs w:val="24"/>
              </w:rPr>
            </w:pPr>
          </w:p>
          <w:p w:rsidR="00636F9A" w:rsidRPr="00767F49" w:rsidRDefault="00636F9A" w:rsidP="00636F9A">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所得稅</w:t>
            </w:r>
            <w:r w:rsidRPr="00767F49">
              <w:rPr>
                <w:rFonts w:ascii="Times New Roman" w:eastAsia="標楷體" w:hAnsi="Times New Roman" w:cs="Times New Roman"/>
                <w:kern w:val="0"/>
                <w:szCs w:val="24"/>
              </w:rPr>
              <w:br/>
              <w:t>(</w:t>
            </w:r>
            <w:r w:rsidRPr="00767F49">
              <w:rPr>
                <w:rFonts w:ascii="Times New Roman" w:eastAsia="標楷體" w:hAnsi="Times New Roman" w:cs="Times New Roman"/>
                <w:kern w:val="0"/>
                <w:szCs w:val="24"/>
              </w:rPr>
              <w:t>綜合所得稅</w:t>
            </w:r>
            <w:r w:rsidRPr="00767F49">
              <w:rPr>
                <w:rFonts w:ascii="Times New Roman" w:eastAsia="標楷體" w:hAnsi="Times New Roman" w:cs="Times New Roman"/>
                <w:kern w:val="0"/>
                <w:szCs w:val="24"/>
              </w:rPr>
              <w:t>)</w:t>
            </w:r>
          </w:p>
          <w:p w:rsidR="00636F9A" w:rsidRDefault="00636F9A" w:rsidP="00636F9A">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(Individual Income Tax)</w:t>
            </w: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Pr="00767F49" w:rsidRDefault="00636F9A" w:rsidP="00636F9A">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所得稅</w:t>
            </w:r>
            <w:r w:rsidRPr="00767F49">
              <w:rPr>
                <w:rFonts w:ascii="Times New Roman" w:eastAsia="標楷體" w:hAnsi="Times New Roman" w:cs="Times New Roman"/>
                <w:kern w:val="0"/>
                <w:szCs w:val="24"/>
              </w:rPr>
              <w:br/>
              <w:t>(</w:t>
            </w:r>
            <w:r w:rsidRPr="00767F49">
              <w:rPr>
                <w:rFonts w:ascii="Times New Roman" w:eastAsia="標楷體" w:hAnsi="Times New Roman" w:cs="Times New Roman"/>
                <w:kern w:val="0"/>
                <w:szCs w:val="24"/>
              </w:rPr>
              <w:t>綜合所得稅</w:t>
            </w:r>
            <w:r w:rsidRPr="00767F49">
              <w:rPr>
                <w:rFonts w:ascii="Times New Roman" w:eastAsia="標楷體" w:hAnsi="Times New Roman" w:cs="Times New Roman"/>
                <w:kern w:val="0"/>
                <w:szCs w:val="24"/>
              </w:rPr>
              <w:t>)</w:t>
            </w:r>
          </w:p>
          <w:p w:rsidR="00636F9A" w:rsidRDefault="00636F9A" w:rsidP="00636F9A">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(Individual Income Tax)</w:t>
            </w: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Pr="00767F49" w:rsidRDefault="00636F9A" w:rsidP="00636F9A">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所得稅</w:t>
            </w:r>
            <w:r w:rsidRPr="00767F49">
              <w:rPr>
                <w:rFonts w:ascii="Times New Roman" w:eastAsia="標楷體" w:hAnsi="Times New Roman" w:cs="Times New Roman"/>
                <w:kern w:val="0"/>
                <w:szCs w:val="24"/>
              </w:rPr>
              <w:br/>
              <w:t>(</w:t>
            </w:r>
            <w:r w:rsidRPr="00767F49">
              <w:rPr>
                <w:rFonts w:ascii="Times New Roman" w:eastAsia="標楷體" w:hAnsi="Times New Roman" w:cs="Times New Roman"/>
                <w:kern w:val="0"/>
                <w:szCs w:val="24"/>
              </w:rPr>
              <w:t>綜合所得稅</w:t>
            </w:r>
            <w:r w:rsidRPr="00767F49">
              <w:rPr>
                <w:rFonts w:ascii="Times New Roman" w:eastAsia="標楷體" w:hAnsi="Times New Roman" w:cs="Times New Roman"/>
                <w:kern w:val="0"/>
                <w:szCs w:val="24"/>
              </w:rPr>
              <w:t>)</w:t>
            </w:r>
          </w:p>
          <w:p w:rsidR="00636F9A" w:rsidRDefault="00636F9A" w:rsidP="00636F9A">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(Individual Income Tax)</w:t>
            </w: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Pr="00767F49" w:rsidRDefault="00636F9A" w:rsidP="00636F9A">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所得稅</w:t>
            </w:r>
            <w:r w:rsidRPr="00767F49">
              <w:rPr>
                <w:rFonts w:ascii="Times New Roman" w:eastAsia="標楷體" w:hAnsi="Times New Roman" w:cs="Times New Roman"/>
                <w:kern w:val="0"/>
                <w:szCs w:val="24"/>
              </w:rPr>
              <w:br/>
              <w:t>(</w:t>
            </w:r>
            <w:r w:rsidRPr="00767F49">
              <w:rPr>
                <w:rFonts w:ascii="Times New Roman" w:eastAsia="標楷體" w:hAnsi="Times New Roman" w:cs="Times New Roman"/>
                <w:kern w:val="0"/>
                <w:szCs w:val="24"/>
              </w:rPr>
              <w:t>綜合所得稅</w:t>
            </w:r>
            <w:r w:rsidRPr="00767F49">
              <w:rPr>
                <w:rFonts w:ascii="Times New Roman" w:eastAsia="標楷體" w:hAnsi="Times New Roman" w:cs="Times New Roman"/>
                <w:kern w:val="0"/>
                <w:szCs w:val="24"/>
              </w:rPr>
              <w:t>)</w:t>
            </w:r>
          </w:p>
          <w:p w:rsidR="00636F9A" w:rsidRPr="00767F49" w:rsidRDefault="00636F9A" w:rsidP="00636F9A">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(Individual Income Tax)</w:t>
            </w:r>
          </w:p>
        </w:tc>
        <w:tc>
          <w:tcPr>
            <w:tcW w:w="710" w:type="dxa"/>
            <w:tcBorders>
              <w:top w:val="doub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納稅義務人</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綜合所得稅</w:t>
            </w:r>
            <w:r w:rsidRPr="00767F49">
              <w:rPr>
                <w:rFonts w:ascii="Times New Roman" w:eastAsia="標楷體" w:hAnsi="Times New Roman" w:cs="Times New Roman"/>
                <w:kern w:val="0"/>
                <w:szCs w:val="24"/>
              </w:rPr>
              <w:t>)</w:t>
            </w:r>
          </w:p>
        </w:tc>
        <w:tc>
          <w:tcPr>
            <w:tcW w:w="4394" w:type="dxa"/>
            <w:tcBorders>
              <w:top w:val="doub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Taxpayer (Individual Income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扶養親屬</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Dependents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合併報繳</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Consolidated Declaration and Payment by Taxpayers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配偶薪資所得分開計稅合併報繳</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Amount of Tax Levied on the Salary Income of a Taxpayer or his/her Spouse Computed Separately and then Declared and Paid on a Consolidated Basis by the Taxpayers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綜合所得總額</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Gross Consolidated Income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綜合所得淨額</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Net Consolidated Income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營利所得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Income from Profit-seeking</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個人一時貿易之盈餘</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Individual Income Derived from Incidental Trading</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執行業務所得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Income from Professional Practice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薪資所得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Employment Income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利息所得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Interest Income </w:t>
            </w:r>
          </w:p>
        </w:tc>
      </w:tr>
      <w:tr w:rsidR="0046402E" w:rsidRPr="00767F49" w:rsidTr="00636F9A">
        <w:trPr>
          <w:trHeight w:val="389"/>
        </w:trPr>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租賃所得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Income from Lease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權利金所得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Income from Royalties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必要損耗及費用</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Necessary Depreciation and Expenses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押金</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Deposit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國內銀行業通行之存款利率</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Prevailing Deposit Interest Rates of Domestic Banks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當地一般租金</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Local Prevailing Rental Standard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自力耕作漁</w:t>
            </w:r>
            <w:proofErr w:type="gramStart"/>
            <w:r w:rsidRPr="00767F49">
              <w:rPr>
                <w:rFonts w:ascii="Times New Roman" w:eastAsia="標楷體" w:hAnsi="Times New Roman" w:cs="Times New Roman"/>
                <w:kern w:val="0"/>
                <w:szCs w:val="24"/>
              </w:rPr>
              <w:t>牧林礦</w:t>
            </w:r>
            <w:proofErr w:type="gramEnd"/>
            <w:r w:rsidRPr="00767F49">
              <w:rPr>
                <w:rFonts w:ascii="Times New Roman" w:eastAsia="標楷體" w:hAnsi="Times New Roman" w:cs="Times New Roman"/>
                <w:kern w:val="0"/>
                <w:szCs w:val="24"/>
              </w:rPr>
              <w:t>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Income from Self-undertaking in Farming, Fishing, Animal Husbandry, Forestry and Mining</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財產交易所得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Income from Property Transactions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財產交易損失</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Loss from Property Transactions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競技競賽及機會中獎獎金或給與</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Income from Contests and Games and from Prizes and Awards Won by Chance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退休金</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Retirement Pay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資遣費</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Severance Pay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退職金</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Separation Pay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離職金</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Resignation Pay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終身</w:t>
            </w:r>
            <w:proofErr w:type="gramStart"/>
            <w:r w:rsidRPr="00767F49">
              <w:rPr>
                <w:rFonts w:ascii="Times New Roman" w:eastAsia="標楷體" w:hAnsi="Times New Roman" w:cs="Times New Roman"/>
                <w:kern w:val="0"/>
                <w:szCs w:val="24"/>
              </w:rPr>
              <w:t>俸</w:t>
            </w:r>
            <w:proofErr w:type="gramEnd"/>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Life-time Pension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其他所得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Other Income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實物所得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Income in Kind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變動所得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Variable Income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公債</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Government Bond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公司債</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Corporate Bond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金融債券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Financial Debenture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短期票</w:t>
            </w:r>
            <w:proofErr w:type="gramStart"/>
            <w:r w:rsidRPr="00767F49">
              <w:rPr>
                <w:rFonts w:ascii="Times New Roman" w:eastAsia="標楷體" w:hAnsi="Times New Roman" w:cs="Times New Roman"/>
                <w:kern w:val="0"/>
                <w:szCs w:val="24"/>
              </w:rPr>
              <w:t>券</w:t>
            </w:r>
            <w:proofErr w:type="gramEnd"/>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Short-term Commercial Papers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短期票</w:t>
            </w:r>
            <w:proofErr w:type="gramStart"/>
            <w:r w:rsidRPr="00767F49">
              <w:rPr>
                <w:rFonts w:ascii="Times New Roman" w:eastAsia="標楷體" w:hAnsi="Times New Roman" w:cs="Times New Roman"/>
                <w:kern w:val="0"/>
                <w:szCs w:val="24"/>
              </w:rPr>
              <w:t>券</w:t>
            </w:r>
            <w:proofErr w:type="gramEnd"/>
            <w:r w:rsidRPr="00767F49">
              <w:rPr>
                <w:rFonts w:ascii="Times New Roman" w:eastAsia="標楷體" w:hAnsi="Times New Roman" w:cs="Times New Roman"/>
                <w:kern w:val="0"/>
                <w:szCs w:val="24"/>
              </w:rPr>
              <w:t>利息</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Interest of Short-term Commercial Papers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零息債券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Zero-coupon Bonds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結構型商品</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Structured Product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免稅額</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Exemptions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直系尊親屬</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Lineal Ascendant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在校就學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Studying at School</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無謀生能力者</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Being Incapable of Earning a Livelihood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扣除額</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Deductions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標準扣除額</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Standard Deduction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列舉扣除額</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Itemized Deductions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非現金捐贈</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Non-cash Donation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保險費</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Insurance Premium</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醫藥及生育費</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Medical and Maternity Expenses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災害損失</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綜合所得稅</w:t>
            </w:r>
            <w:r w:rsidRPr="00767F49">
              <w:rPr>
                <w:rFonts w:ascii="Times New Roman" w:eastAsia="標楷體" w:hAnsi="Times New Roman" w:cs="Times New Roman"/>
                <w:kern w:val="0"/>
                <w:szCs w:val="24"/>
              </w:rPr>
              <w:t>)</w:t>
            </w:r>
          </w:p>
        </w:tc>
        <w:tc>
          <w:tcPr>
            <w:tcW w:w="4394" w:type="dxa"/>
            <w:tcBorders>
              <w:top w:val="single" w:sz="4" w:space="0" w:color="auto"/>
              <w:bottom w:val="single" w:sz="4" w:space="0" w:color="auto"/>
            </w:tcBorders>
            <w:vAlign w:val="center"/>
          </w:tcPr>
          <w:p w:rsidR="0046402E" w:rsidRPr="00767F49" w:rsidRDefault="003503F9" w:rsidP="00441776">
            <w:pPr>
              <w:widowControl/>
              <w:spacing w:line="320" w:lineRule="exact"/>
              <w:rPr>
                <w:rFonts w:ascii="Times New Roman" w:eastAsia="標楷體" w:hAnsi="Times New Roman" w:cs="Times New Roman"/>
                <w:kern w:val="0"/>
                <w:szCs w:val="24"/>
              </w:rPr>
            </w:pPr>
            <w:r w:rsidRPr="00024083">
              <w:rPr>
                <w:rFonts w:ascii="Times New Roman" w:hAnsi="Times New Roman" w:cs="Times New Roman"/>
                <w:color w:val="000000"/>
                <w:szCs w:val="24"/>
              </w:rPr>
              <w:t>Loss</w:t>
            </w:r>
            <w:r w:rsidRPr="00024083">
              <w:rPr>
                <w:rFonts w:ascii="Times New Roman" w:hAnsi="Times New Roman" w:cs="Times New Roman"/>
                <w:color w:val="0000FF"/>
                <w:szCs w:val="24"/>
              </w:rPr>
              <w:t xml:space="preserve"> </w:t>
            </w:r>
            <w:r w:rsidRPr="00024083">
              <w:rPr>
                <w:rFonts w:ascii="Times New Roman" w:hAnsi="Times New Roman" w:cs="Times New Roman"/>
                <w:color w:val="000000"/>
                <w:szCs w:val="24"/>
              </w:rPr>
              <w:t>from Disaster</w:t>
            </w:r>
            <w:r w:rsidRPr="00024083">
              <w:rPr>
                <w:rFonts w:ascii="Times New Roman" w:hAnsi="Times New Roman" w:cs="Times New Roman" w:hint="eastAsia"/>
                <w:color w:val="000000"/>
                <w:szCs w:val="24"/>
              </w:rPr>
              <w:t xml:space="preserve"> </w:t>
            </w:r>
            <w:r w:rsidRPr="00024083">
              <w:rPr>
                <w:rFonts w:ascii="Times New Roman" w:hAnsi="Times New Roman" w:cs="Times New Roman"/>
                <w:color w:val="000000"/>
                <w:szCs w:val="24"/>
              </w:rPr>
              <w:t>(Individual Income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不可抗力之災害</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 Disaster Caused by Force Majeure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購屋借款利息</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Interest on a House Mortgage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特別扣除額</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Special Deductions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46402E">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46402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46402E">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財產交易損失特別扣除額</w:t>
            </w:r>
          </w:p>
        </w:tc>
        <w:tc>
          <w:tcPr>
            <w:tcW w:w="4394" w:type="dxa"/>
            <w:tcBorders>
              <w:top w:val="single" w:sz="4" w:space="0" w:color="auto"/>
              <w:bottom w:val="single" w:sz="4" w:space="0" w:color="auto"/>
            </w:tcBorders>
            <w:vAlign w:val="center"/>
          </w:tcPr>
          <w:p w:rsidR="0046402E" w:rsidRPr="0046402E" w:rsidRDefault="003503F9" w:rsidP="00441776">
            <w:pPr>
              <w:widowControl/>
              <w:spacing w:line="320" w:lineRule="exact"/>
              <w:rPr>
                <w:rFonts w:ascii="Times New Roman" w:eastAsia="標楷體" w:hAnsi="Times New Roman" w:cs="Times New Roman"/>
                <w:kern w:val="0"/>
                <w:szCs w:val="24"/>
              </w:rPr>
            </w:pPr>
            <w:r w:rsidRPr="00024083">
              <w:rPr>
                <w:rFonts w:ascii="Times New Roman" w:hAnsi="Times New Roman" w:cs="Times New Roman"/>
                <w:color w:val="000000"/>
                <w:szCs w:val="24"/>
              </w:rPr>
              <w:t>Special Deduction for Property Transactions Loss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薪資所得特別扣除</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Special Deduction for </w:t>
            </w:r>
            <w:r w:rsidRPr="00767F49">
              <w:rPr>
                <w:rFonts w:ascii="Times New Roman" w:eastAsia="標楷體" w:hAnsi="Times New Roman" w:cs="Times New Roman"/>
                <w:szCs w:val="24"/>
              </w:rPr>
              <w:t>Employment Income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儲蓄投資特別扣除</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Special Deduction for Savings and Investment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存簿儲金利息</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Interest Accrued on Postal Passbook Savings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身心障礙特別扣除</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Special Deduction for the Disabled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教育學費特別扣除</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Special Deduction for Educational Tuition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教育學費</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Educational Tuition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幼兒學前特別扣除額</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Special Deduction for Pre-school Children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自用住宅</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Owner-occupied Residence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自用住宅重購</w:t>
            </w:r>
            <w:proofErr w:type="gramStart"/>
            <w:r w:rsidRPr="00767F49">
              <w:rPr>
                <w:rFonts w:ascii="Times New Roman" w:eastAsia="標楷體" w:hAnsi="Times New Roman" w:cs="Times New Roman"/>
                <w:kern w:val="0"/>
                <w:szCs w:val="24"/>
              </w:rPr>
              <w:t>稅額退抵</w:t>
            </w:r>
            <w:proofErr w:type="gramEnd"/>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Credit</w:t>
            </w:r>
            <w:r w:rsidRPr="00767F49">
              <w:rPr>
                <w:rFonts w:ascii="Times New Roman" w:eastAsia="標楷體" w:hAnsi="Times New Roman" w:cs="Times New Roman"/>
                <w:kern w:val="0"/>
                <w:szCs w:val="24"/>
              </w:rPr>
              <w:t xml:space="preserve"> or Refund for Repurchase of Owner-occupied Residence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免辦結算申報</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Exemption from Filing an Income Tax Returns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依規定稅率納稅</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To Pay Tax in Accordance with the Legal Tax Rate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結算申報</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綜合所得稅</w:t>
            </w:r>
            <w:r w:rsidRPr="00767F49">
              <w:rPr>
                <w:rFonts w:ascii="Times New Roman" w:eastAsia="標楷體" w:hAnsi="Times New Roman" w:cs="Times New Roman"/>
                <w:kern w:val="0"/>
                <w:szCs w:val="24"/>
              </w:rPr>
              <w:t>)</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Annual Income Tax Return (Individual Income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二維條碼申報</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Filing via Barcodes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網路申報</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Filing via Internet (Internet Declaration)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綜合所得稅結算申報書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Individual Income Tax Return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簡式申報書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Simplified Return Form</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申報納稅</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Filing of Tax Returns and Payment of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所得稅申報期限</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Deadline for the Filing of Income Tax Returns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綜合所得稅結算申報公告</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Individual Income Tax Return Notice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綜合所得稅逾期申報</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Overdue Declaration of Individual Income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__</w:t>
            </w:r>
            <w:r w:rsidRPr="00767F49">
              <w:rPr>
                <w:rFonts w:ascii="Times New Roman" w:eastAsia="標楷體" w:hAnsi="Times New Roman" w:cs="Times New Roman"/>
                <w:kern w:val="0"/>
                <w:szCs w:val="24"/>
              </w:rPr>
              <w:t>年度綜合所得稅自動補報稅額繳款書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Bill for Late/Amended-filing Payment of Individual Income Tax for Year __</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綜合所得稅結算稅額繳款書</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自行繳納</w:t>
            </w:r>
            <w:r w:rsidRPr="00767F49">
              <w:rPr>
                <w:rFonts w:ascii="Times New Roman" w:eastAsia="標楷體" w:hAnsi="Times New Roman" w:cs="Times New Roman"/>
                <w:kern w:val="0"/>
                <w:szCs w:val="24"/>
              </w:rPr>
              <w:t>)</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Bill for Filing Individual Income Tax (Self-payment)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441776" w:rsidRDefault="003503F9" w:rsidP="00441776">
            <w:pPr>
              <w:widowControl/>
              <w:spacing w:line="320" w:lineRule="exact"/>
              <w:rPr>
                <w:rFonts w:ascii="標楷體" w:eastAsia="標楷體" w:hAnsi="標楷體" w:cs="Times New Roman"/>
                <w:kern w:val="0"/>
                <w:szCs w:val="24"/>
              </w:rPr>
            </w:pPr>
            <w:r w:rsidRPr="00441776">
              <w:rPr>
                <w:rFonts w:ascii="標楷體" w:eastAsia="標楷體" w:hAnsi="標楷體" w:cs="Times New Roman"/>
                <w:szCs w:val="24"/>
              </w:rPr>
              <w:t>綜合所得稅核定通知書</w:t>
            </w:r>
          </w:p>
        </w:tc>
        <w:tc>
          <w:tcPr>
            <w:tcW w:w="4394" w:type="dxa"/>
            <w:tcBorders>
              <w:top w:val="single" w:sz="4" w:space="0" w:color="auto"/>
              <w:bottom w:val="single" w:sz="4" w:space="0" w:color="auto"/>
            </w:tcBorders>
            <w:vAlign w:val="center"/>
          </w:tcPr>
          <w:p w:rsidR="0046402E" w:rsidRPr="00441776" w:rsidRDefault="003503F9" w:rsidP="00441776">
            <w:pPr>
              <w:widowControl/>
              <w:spacing w:line="320" w:lineRule="exact"/>
              <w:rPr>
                <w:rFonts w:ascii="Times New Roman" w:eastAsia="標楷體" w:hAnsi="Times New Roman" w:cs="Times New Roman"/>
                <w:kern w:val="0"/>
                <w:szCs w:val="24"/>
              </w:rPr>
            </w:pPr>
            <w:r w:rsidRPr="00441776">
              <w:rPr>
                <w:rFonts w:ascii="Times New Roman" w:hAnsi="Times New Roman" w:cs="Times New Roman"/>
                <w:szCs w:val="24"/>
              </w:rPr>
              <w:t>Notice of Individual Income Tax Assessment</w:t>
            </w:r>
            <w:r w:rsidRPr="00441776">
              <w:rPr>
                <w:rFonts w:ascii="Times New Roman" w:hAnsi="Times New Roman" w:cs="Times New Roman" w:hint="eastAsia"/>
                <w:szCs w:val="24"/>
              </w:rPr>
              <w:t xml:space="preserve">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綜合所得稅更正申請書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Correction of Individual Income Tax Returns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綜合所得稅退稅憑單補發申請書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the Reissuance of the Certificated Declaration for an Individual Income Tax Refund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個人災害損失申報</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核定</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表</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(Assessment) Form for Personal Loss in Disaster</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核發中、英文綜合所得稅納稅證明書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Issuance of Tax Payment Certificate (English and Chinese) for Individual Income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外籍人士綜合所得稅扣繳實務</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Withholding Practice of Individual Income Tax for Aliens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外籍人士綜合所得稅結算申報實務</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Filing Practice of Individual Income Tax Return for Aliens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個人一時貿易資料申報書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Declaration Form for Individual Income Derived from Incidental Trading</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執行業務者使用機器記帳申請書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Professional Practitioners Using Electronic Bookkeeping</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抵押利息所得調查核定</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Review and Assessment of Interest Income on Mortgages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非自住租賃所得查調核定</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Survey and Assessment of Income from Lease of Non-self-use Residences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執行業務及其他所得查調核定</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Survey and Assessment of Income from Professional Practice and Other Income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各類所得資料查詢</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Enquiries about Data on Various Incomes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本人財產歸戶資料查詢</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Enquiries about Data on Personal Property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全國財產總歸戶查詢</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Enquiries about Data on Nationwide Personal Property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核發扣繳稅款繳納證明</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Issuance of a Payment Certificate for Withholding Tax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核發儲蓄</w:t>
            </w:r>
            <w:proofErr w:type="gramStart"/>
            <w:r w:rsidRPr="00767F49">
              <w:rPr>
                <w:rFonts w:ascii="Times New Roman" w:eastAsia="標楷體" w:hAnsi="Times New Roman" w:cs="Times New Roman"/>
                <w:kern w:val="0"/>
                <w:szCs w:val="24"/>
              </w:rPr>
              <w:t>免扣證</w:t>
            </w:r>
            <w:proofErr w:type="gramEnd"/>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Issuance of Certificate for Exemption from Withholding Tax on Savings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綜合所得稅稅額試算服務</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Service of the Pre-calculation of Individual Income Tax Returns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個人房屋土地交易所得稅申報書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Individual House and Land Transactions Income Tax Return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個人房屋土地交易所得稅申報核定通知書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Notice for Assessment of Individual House and Land Transactions Income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個人房屋土地交易所得稅申報稅額繳款書</w:t>
            </w:r>
            <w:r w:rsidRPr="00767F49">
              <w:rPr>
                <w:rFonts w:ascii="Times New Roman" w:eastAsia="標楷體" w:hAnsi="Times New Roman" w:cs="Times New Roman"/>
                <w:szCs w:val="24"/>
              </w:rPr>
              <w:t>(</w:t>
            </w:r>
            <w:r w:rsidRPr="00767F49">
              <w:rPr>
                <w:rFonts w:ascii="Times New Roman" w:eastAsia="標楷體" w:hAnsi="Times New Roman" w:cs="Times New Roman"/>
                <w:szCs w:val="24"/>
              </w:rPr>
              <w:t>自行繳納</w:t>
            </w:r>
            <w:r w:rsidRPr="00767F49">
              <w:rPr>
                <w:rFonts w:ascii="Times New Roman" w:eastAsia="標楷體" w:hAnsi="Times New Roman" w:cs="Times New Roman"/>
                <w:szCs w:val="24"/>
              </w:rPr>
              <w:t>)</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Bill for Filling Individual House and Land Transactions Income Tax (Self-payment)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個人房屋土地交易所得稅自動補報稅額繳款書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Tax Bill for Late/Amended-filling Payment of Individual House and Land Transactions Income Tax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核發中、英文個人房屋、土地交易所得稅納稅證明書</w:t>
            </w:r>
          </w:p>
        </w:tc>
        <w:tc>
          <w:tcPr>
            <w:tcW w:w="4394" w:type="dxa"/>
            <w:tcBorders>
              <w:top w:val="single" w:sz="4" w:space="0" w:color="auto"/>
              <w:bottom w:val="single" w:sz="4" w:space="0" w:color="auto"/>
            </w:tcBorders>
            <w:vAlign w:val="center"/>
          </w:tcPr>
          <w:p w:rsidR="0046402E" w:rsidRPr="00767F49" w:rsidRDefault="0046402E" w:rsidP="003B718F">
            <w:pPr>
              <w:pStyle w:val="cjk"/>
              <w:spacing w:before="0" w:beforeAutospacing="0" w:after="0" w:line="320" w:lineRule="exact"/>
              <w:rPr>
                <w:rFonts w:ascii="Times New Roman" w:hAnsi="Times New Roman" w:cs="Times New Roman"/>
                <w:sz w:val="24"/>
                <w:szCs w:val="24"/>
              </w:rPr>
            </w:pPr>
            <w:r w:rsidRPr="00767F49">
              <w:rPr>
                <w:rFonts w:ascii="Times New Roman" w:hAnsi="Times New Roman" w:cs="Times New Roman"/>
                <w:sz w:val="24"/>
                <w:szCs w:val="24"/>
              </w:rPr>
              <w:t>Issuance of Tax Payment Certificate (English and Chinese) for Individual House and Land Transactions Income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居留證</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Alien Resident Certificate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股權繳納憑證</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Stock Share Payment Certificate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新股權利證書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Certificates of Entitlement to New Shares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員工酬勞之股票</w:t>
            </w:r>
          </w:p>
        </w:tc>
        <w:tc>
          <w:tcPr>
            <w:tcW w:w="4394" w:type="dxa"/>
            <w:tcBorders>
              <w:top w:val="single" w:sz="4" w:space="0" w:color="auto"/>
              <w:bottom w:val="single" w:sz="4" w:space="0" w:color="auto"/>
            </w:tcBorders>
            <w:vAlign w:val="center"/>
          </w:tcPr>
          <w:p w:rsidR="0046402E" w:rsidRPr="00767F49" w:rsidRDefault="0046402E" w:rsidP="003B718F">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Securities Acquired as an Employee's Compensation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員工現金增資認股</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Employee Stock Options at Cash Capital Increase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員工認股權證</w:t>
            </w:r>
          </w:p>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員工認股權憑證</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Share Subscription Warrants Issued to Employees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限制員工權利新股</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New Restricted Stock Award Shares Issued to Employees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賦予日</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Grant Date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執行日</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Exercise Date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庫藏股</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Treasury Stock</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居住者外國人</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Resident Alien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非居住者外國人</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Non-resident Alien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所得來源</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Source of Income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非課稅所得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Non-taxable Income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年金計畫</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Pension Schemes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物價指數連動法</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Indexation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保險給付</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Insurance Payment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人身保險</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Life Insurance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股利或盈餘</w:t>
            </w:r>
          </w:p>
        </w:tc>
        <w:tc>
          <w:tcPr>
            <w:tcW w:w="4394"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Dividends or Earnings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pStyle w:val="cjk"/>
              <w:kinsoku w:val="0"/>
              <w:overflowPunct w:val="0"/>
              <w:autoSpaceDE w:val="0"/>
              <w:autoSpaceDN w:val="0"/>
              <w:spacing w:line="320" w:lineRule="exact"/>
              <w:rPr>
                <w:rFonts w:ascii="Times New Roman" w:hAnsi="Times New Roman" w:cs="Times New Roman"/>
                <w:sz w:val="24"/>
                <w:szCs w:val="24"/>
              </w:rPr>
            </w:pPr>
            <w:r w:rsidRPr="00767F49">
              <w:rPr>
                <w:rFonts w:ascii="Times New Roman" w:hAnsi="Times New Roman" w:cs="Times New Roman"/>
                <w:sz w:val="24"/>
                <w:szCs w:val="24"/>
              </w:rPr>
              <w:t>股利及盈餘可抵減稅額</w:t>
            </w:r>
          </w:p>
        </w:tc>
        <w:tc>
          <w:tcPr>
            <w:tcW w:w="4394" w:type="dxa"/>
            <w:tcBorders>
              <w:top w:val="single" w:sz="4" w:space="0" w:color="auto"/>
              <w:bottom w:val="single" w:sz="4" w:space="0" w:color="auto"/>
            </w:tcBorders>
            <w:vAlign w:val="center"/>
          </w:tcPr>
          <w:p w:rsidR="0046402E" w:rsidRPr="00767F49" w:rsidRDefault="0046402E" w:rsidP="003B718F">
            <w:pPr>
              <w:pStyle w:val="cjk"/>
              <w:spacing w:line="320" w:lineRule="exact"/>
              <w:rPr>
                <w:rFonts w:ascii="Times New Roman" w:hAnsi="Times New Roman" w:cs="Times New Roman"/>
                <w:sz w:val="24"/>
                <w:szCs w:val="24"/>
              </w:rPr>
            </w:pPr>
            <w:r w:rsidRPr="00767F49">
              <w:rPr>
                <w:rFonts w:ascii="Times New Roman" w:hAnsi="Times New Roman" w:cs="Times New Roman"/>
                <w:sz w:val="24"/>
                <w:szCs w:val="24"/>
              </w:rPr>
              <w:t>Dividends and Earnings Tax Credit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pStyle w:val="cjk"/>
              <w:kinsoku w:val="0"/>
              <w:overflowPunct w:val="0"/>
              <w:autoSpaceDE w:val="0"/>
              <w:autoSpaceDN w:val="0"/>
              <w:spacing w:line="320" w:lineRule="exact"/>
              <w:rPr>
                <w:rFonts w:ascii="Times New Roman" w:hAnsi="Times New Roman" w:cs="Times New Roman"/>
                <w:sz w:val="24"/>
                <w:szCs w:val="24"/>
              </w:rPr>
            </w:pPr>
            <w:r w:rsidRPr="00767F49">
              <w:rPr>
                <w:rFonts w:ascii="Times New Roman" w:hAnsi="Times New Roman" w:cs="Times New Roman"/>
                <w:sz w:val="24"/>
                <w:szCs w:val="24"/>
              </w:rPr>
              <w:t>股利及盈餘分開計稅應納稅額</w:t>
            </w:r>
          </w:p>
        </w:tc>
        <w:tc>
          <w:tcPr>
            <w:tcW w:w="4394" w:type="dxa"/>
            <w:tcBorders>
              <w:top w:val="single" w:sz="4" w:space="0" w:color="auto"/>
              <w:bottom w:val="single" w:sz="4" w:space="0" w:color="auto"/>
            </w:tcBorders>
            <w:vAlign w:val="center"/>
          </w:tcPr>
          <w:p w:rsidR="0046402E" w:rsidRPr="00767F49" w:rsidRDefault="0046402E" w:rsidP="003B718F">
            <w:pPr>
              <w:pStyle w:val="cjk"/>
              <w:spacing w:line="320" w:lineRule="exact"/>
              <w:rPr>
                <w:rFonts w:ascii="Times New Roman" w:hAnsi="Times New Roman" w:cs="Times New Roman"/>
                <w:sz w:val="24"/>
                <w:szCs w:val="24"/>
              </w:rPr>
            </w:pPr>
            <w:r w:rsidRPr="00767F49">
              <w:rPr>
                <w:rFonts w:ascii="Times New Roman" w:hAnsi="Times New Roman" w:cs="Times New Roman"/>
                <w:sz w:val="24"/>
                <w:szCs w:val="24"/>
              </w:rPr>
              <w:t>Dividends and Earnings Tax Payable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基本生活費差額</w:t>
            </w:r>
          </w:p>
        </w:tc>
        <w:tc>
          <w:tcPr>
            <w:tcW w:w="4394"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Basic Living Expense Difference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醫療社團法人</w:t>
            </w:r>
          </w:p>
        </w:tc>
        <w:tc>
          <w:tcPr>
            <w:tcW w:w="4394"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Medical Care Corporations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hint="eastAsia"/>
                <w:kern w:val="0"/>
                <w:szCs w:val="24"/>
              </w:rPr>
              <w:t>投資新創事業公司減除金額</w:t>
            </w:r>
          </w:p>
        </w:tc>
        <w:tc>
          <w:tcPr>
            <w:tcW w:w="4394" w:type="dxa"/>
            <w:tcBorders>
              <w:top w:val="single" w:sz="4" w:space="0" w:color="auto"/>
              <w:bottom w:val="single" w:sz="4" w:space="0" w:color="auto"/>
            </w:tcBorders>
          </w:tcPr>
          <w:p w:rsidR="0046402E" w:rsidRPr="00767F49" w:rsidRDefault="0046402E" w:rsidP="003B718F">
            <w:pPr>
              <w:spacing w:line="320" w:lineRule="exact"/>
              <w:rPr>
                <w:rFonts w:ascii="Times New Roman" w:eastAsia="標楷體" w:hAnsi="Times New Roman" w:cs="Times New Roman"/>
                <w:szCs w:val="24"/>
              </w:rPr>
            </w:pPr>
            <w:r w:rsidRPr="00767F49">
              <w:rPr>
                <w:rFonts w:ascii="Times New Roman" w:eastAsia="標楷體" w:hAnsi="Times New Roman" w:cs="Times New Roman" w:hint="eastAsia"/>
                <w:szCs w:val="24"/>
              </w:rPr>
              <w:t>Deduction for Investing in Innovative Startups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hint="eastAsia"/>
                <w:kern w:val="0"/>
                <w:szCs w:val="24"/>
              </w:rPr>
              <w:t>長期照顧特別扣除額</w:t>
            </w:r>
          </w:p>
        </w:tc>
        <w:tc>
          <w:tcPr>
            <w:tcW w:w="4394" w:type="dxa"/>
            <w:tcBorders>
              <w:top w:val="single" w:sz="4" w:space="0" w:color="auto"/>
              <w:bottom w:val="single" w:sz="4" w:space="0" w:color="auto"/>
            </w:tcBorders>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hint="eastAsia"/>
                <w:szCs w:val="24"/>
              </w:rPr>
              <w:t xml:space="preserve">Special Deduction for Long-Term </w:t>
            </w:r>
            <w:r w:rsidRPr="00767F49">
              <w:rPr>
                <w:rFonts w:ascii="Times New Roman" w:eastAsia="標楷體" w:hAnsi="Times New Roman" w:cs="Times New Roman" w:hint="eastAsia"/>
                <w:kern w:val="0"/>
                <w:szCs w:val="24"/>
              </w:rPr>
              <w:t>Care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hint="eastAsia"/>
                <w:kern w:val="0"/>
                <w:szCs w:val="24"/>
              </w:rPr>
              <w:t>職業專用服裝費</w:t>
            </w:r>
          </w:p>
        </w:tc>
        <w:tc>
          <w:tcPr>
            <w:tcW w:w="4394" w:type="dxa"/>
            <w:tcBorders>
              <w:top w:val="single" w:sz="4" w:space="0" w:color="auto"/>
              <w:bottom w:val="single" w:sz="4" w:space="0" w:color="auto"/>
            </w:tcBorders>
          </w:tcPr>
          <w:p w:rsidR="0046402E" w:rsidRPr="00767F49" w:rsidRDefault="0046402E" w:rsidP="003B718F">
            <w:pPr>
              <w:spacing w:line="320" w:lineRule="exact"/>
              <w:rPr>
                <w:rFonts w:ascii="Times New Roman" w:eastAsia="標楷體" w:hAnsi="Times New Roman" w:cs="Times New Roman"/>
                <w:szCs w:val="24"/>
              </w:rPr>
            </w:pPr>
            <w:r w:rsidRPr="00767F49">
              <w:rPr>
                <w:rFonts w:ascii="Times New Roman" w:eastAsia="標楷體" w:hAnsi="Times New Roman" w:cs="Times New Roman" w:hint="eastAsia"/>
                <w:szCs w:val="24"/>
              </w:rPr>
              <w:t xml:space="preserve">Vocational Clothing </w:t>
            </w:r>
          </w:p>
          <w:p w:rsidR="0046402E" w:rsidRPr="00767F49" w:rsidRDefault="0046402E" w:rsidP="003B718F">
            <w:pPr>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E</w:t>
            </w:r>
            <w:r w:rsidRPr="00767F49">
              <w:rPr>
                <w:rFonts w:ascii="Times New Roman" w:eastAsia="標楷體" w:hAnsi="Times New Roman" w:cs="Times New Roman" w:hint="eastAsia"/>
                <w:szCs w:val="24"/>
              </w:rPr>
              <w:t>xpenses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hint="eastAsia"/>
                <w:kern w:val="0"/>
                <w:szCs w:val="24"/>
              </w:rPr>
              <w:t>進修訓練費</w:t>
            </w:r>
          </w:p>
        </w:tc>
        <w:tc>
          <w:tcPr>
            <w:tcW w:w="4394" w:type="dxa"/>
            <w:tcBorders>
              <w:top w:val="single" w:sz="4" w:space="0" w:color="auto"/>
              <w:bottom w:val="single" w:sz="4" w:space="0" w:color="auto"/>
            </w:tcBorders>
          </w:tcPr>
          <w:p w:rsidR="0046402E" w:rsidRPr="00767F49" w:rsidRDefault="0046402E" w:rsidP="003B718F">
            <w:pPr>
              <w:spacing w:line="320" w:lineRule="exact"/>
              <w:rPr>
                <w:rFonts w:ascii="Times New Roman" w:eastAsia="標楷體" w:hAnsi="Times New Roman" w:cs="Times New Roman"/>
                <w:szCs w:val="24"/>
              </w:rPr>
            </w:pPr>
            <w:r w:rsidRPr="00767F49">
              <w:rPr>
                <w:rFonts w:ascii="Times New Roman" w:eastAsia="標楷體" w:hAnsi="Times New Roman" w:cs="Times New Roman" w:hint="eastAsia"/>
                <w:szCs w:val="24"/>
              </w:rPr>
              <w:t>Upgrading Training Expenses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hint="eastAsia"/>
                <w:kern w:val="0"/>
                <w:szCs w:val="24"/>
              </w:rPr>
              <w:t>職業上工具支出</w:t>
            </w:r>
          </w:p>
        </w:tc>
        <w:tc>
          <w:tcPr>
            <w:tcW w:w="4394" w:type="dxa"/>
            <w:tcBorders>
              <w:top w:val="single" w:sz="4" w:space="0" w:color="auto"/>
              <w:bottom w:val="single" w:sz="4" w:space="0" w:color="auto"/>
            </w:tcBorders>
          </w:tcPr>
          <w:p w:rsidR="0046402E" w:rsidRPr="00767F49" w:rsidRDefault="0046402E" w:rsidP="003B718F">
            <w:pPr>
              <w:spacing w:line="320" w:lineRule="exact"/>
              <w:rPr>
                <w:rFonts w:ascii="Times New Roman" w:eastAsia="標楷體" w:hAnsi="Times New Roman" w:cs="Times New Roman"/>
                <w:szCs w:val="24"/>
              </w:rPr>
            </w:pPr>
            <w:r w:rsidRPr="00767F49">
              <w:rPr>
                <w:rFonts w:ascii="Times New Roman" w:eastAsia="標楷體" w:hAnsi="Times New Roman" w:cs="Times New Roman" w:hint="eastAsia"/>
                <w:szCs w:val="24"/>
              </w:rPr>
              <w:t>Vocational Tool Expenses</w:t>
            </w:r>
          </w:p>
        </w:tc>
      </w:tr>
      <w:tr w:rsidR="0046402E" w:rsidRPr="00767F49" w:rsidTr="00636F9A">
        <w:tc>
          <w:tcPr>
            <w:tcW w:w="1241" w:type="dxa"/>
            <w:vMerge w:val="restart"/>
            <w:tcBorders>
              <w:top w:val="double" w:sz="4" w:space="0" w:color="auto"/>
              <w:bottom w:val="single" w:sz="4" w:space="0" w:color="auto"/>
            </w:tcBorders>
            <w:vAlign w:val="center"/>
          </w:tcPr>
          <w:p w:rsidR="00636F9A" w:rsidRDefault="00636F9A" w:rsidP="008B4162">
            <w:pPr>
              <w:widowControl/>
              <w:jc w:val="center"/>
              <w:rPr>
                <w:rFonts w:ascii="Times New Roman" w:eastAsia="標楷體" w:hAnsi="Times New Roman" w:cs="Times New Roman"/>
                <w:kern w:val="0"/>
                <w:szCs w:val="24"/>
              </w:rPr>
            </w:pPr>
          </w:p>
          <w:p w:rsidR="00636F9A" w:rsidRDefault="00636F9A" w:rsidP="008B4162">
            <w:pPr>
              <w:widowControl/>
              <w:jc w:val="center"/>
              <w:rPr>
                <w:rFonts w:ascii="Times New Roman" w:eastAsia="標楷體" w:hAnsi="Times New Roman" w:cs="Times New Roman"/>
                <w:kern w:val="0"/>
                <w:szCs w:val="24"/>
              </w:rPr>
            </w:pPr>
          </w:p>
          <w:p w:rsidR="00636F9A" w:rsidRDefault="00636F9A" w:rsidP="008B4162">
            <w:pPr>
              <w:widowControl/>
              <w:jc w:val="center"/>
              <w:rPr>
                <w:rFonts w:ascii="Times New Roman" w:eastAsia="標楷體" w:hAnsi="Times New Roman" w:cs="Times New Roman"/>
                <w:kern w:val="0"/>
                <w:szCs w:val="24"/>
              </w:rPr>
            </w:pPr>
          </w:p>
          <w:p w:rsidR="00636F9A" w:rsidRDefault="00636F9A" w:rsidP="008B4162">
            <w:pPr>
              <w:widowControl/>
              <w:jc w:val="center"/>
              <w:rPr>
                <w:rFonts w:ascii="Times New Roman" w:eastAsia="標楷體" w:hAnsi="Times New Roman" w:cs="Times New Roman"/>
                <w:kern w:val="0"/>
                <w:szCs w:val="24"/>
              </w:rPr>
            </w:pPr>
          </w:p>
          <w:p w:rsidR="00636F9A" w:rsidRDefault="00636F9A" w:rsidP="008B4162">
            <w:pPr>
              <w:widowControl/>
              <w:jc w:val="center"/>
              <w:rPr>
                <w:rFonts w:ascii="Times New Roman" w:eastAsia="標楷體" w:hAnsi="Times New Roman" w:cs="Times New Roman"/>
                <w:kern w:val="0"/>
                <w:szCs w:val="24"/>
              </w:rPr>
            </w:pPr>
          </w:p>
          <w:p w:rsidR="00636F9A" w:rsidRDefault="00636F9A" w:rsidP="008B4162">
            <w:pPr>
              <w:widowControl/>
              <w:jc w:val="center"/>
              <w:rPr>
                <w:rFonts w:ascii="Times New Roman" w:eastAsia="標楷體" w:hAnsi="Times New Roman" w:cs="Times New Roman"/>
                <w:kern w:val="0"/>
                <w:szCs w:val="24"/>
              </w:rPr>
            </w:pPr>
          </w:p>
          <w:p w:rsidR="00636F9A" w:rsidRDefault="00636F9A" w:rsidP="008B4162">
            <w:pPr>
              <w:widowControl/>
              <w:jc w:val="center"/>
              <w:rPr>
                <w:rFonts w:ascii="Times New Roman" w:eastAsia="標楷體" w:hAnsi="Times New Roman" w:cs="Times New Roman"/>
                <w:kern w:val="0"/>
                <w:szCs w:val="24"/>
              </w:rPr>
            </w:pPr>
          </w:p>
          <w:p w:rsidR="00636F9A" w:rsidRDefault="00636F9A" w:rsidP="008B4162">
            <w:pPr>
              <w:widowControl/>
              <w:jc w:val="center"/>
              <w:rPr>
                <w:rFonts w:ascii="Times New Roman" w:eastAsia="標楷體" w:hAnsi="Times New Roman" w:cs="Times New Roman"/>
                <w:kern w:val="0"/>
                <w:szCs w:val="24"/>
              </w:rPr>
            </w:pPr>
          </w:p>
          <w:p w:rsidR="00636F9A" w:rsidRDefault="00636F9A" w:rsidP="008B4162">
            <w:pPr>
              <w:widowControl/>
              <w:jc w:val="center"/>
              <w:rPr>
                <w:rFonts w:ascii="Times New Roman" w:eastAsia="標楷體" w:hAnsi="Times New Roman" w:cs="Times New Roman"/>
                <w:kern w:val="0"/>
                <w:szCs w:val="24"/>
              </w:rPr>
            </w:pPr>
          </w:p>
          <w:p w:rsidR="0046402E" w:rsidRPr="00767F49" w:rsidRDefault="0046402E" w:rsidP="008B4162">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w:t>
            </w:r>
            <w:r w:rsidRPr="00767F49">
              <w:rPr>
                <w:rFonts w:ascii="Times New Roman" w:eastAsia="標楷體" w:hAnsi="Times New Roman" w:cs="Times New Roman"/>
                <w:kern w:val="0"/>
                <w:szCs w:val="24"/>
              </w:rPr>
              <w:br w:type="page"/>
            </w:r>
            <w:r w:rsidRPr="00767F49">
              <w:rPr>
                <w:rFonts w:ascii="Times New Roman" w:eastAsia="標楷體" w:hAnsi="Times New Roman" w:cs="Times New Roman"/>
                <w:kern w:val="0"/>
                <w:szCs w:val="24"/>
              </w:rPr>
              <w:br w:type="page"/>
            </w:r>
            <w:r w:rsidRPr="00767F49">
              <w:rPr>
                <w:rFonts w:ascii="Times New Roman" w:eastAsia="標楷體" w:hAnsi="Times New Roman" w:cs="Times New Roman"/>
                <w:kern w:val="0"/>
                <w:szCs w:val="24"/>
              </w:rPr>
              <w:t>得稅</w:t>
            </w:r>
            <w:r w:rsidRPr="00767F49">
              <w:rPr>
                <w:rFonts w:ascii="Times New Roman" w:eastAsia="標楷體" w:hAnsi="Times New Roman" w:cs="Times New Roman"/>
                <w:kern w:val="0"/>
                <w:szCs w:val="24"/>
              </w:rPr>
              <w:t xml:space="preserve"> </w:t>
            </w:r>
            <w:r w:rsidRPr="00767F49">
              <w:rPr>
                <w:rFonts w:ascii="Times New Roman" w:eastAsia="標楷體" w:hAnsi="Times New Roman" w:cs="Times New Roman"/>
                <w:kern w:val="0"/>
                <w:szCs w:val="24"/>
              </w:rPr>
              <w:br/>
              <w:t>(</w:t>
            </w:r>
            <w:r w:rsidRPr="00767F49">
              <w:rPr>
                <w:rFonts w:ascii="Times New Roman" w:eastAsia="標楷體" w:hAnsi="Times New Roman" w:cs="Times New Roman"/>
                <w:kern w:val="0"/>
                <w:szCs w:val="24"/>
              </w:rPr>
              <w:t>營利事業所得稅</w:t>
            </w:r>
            <w:r w:rsidRPr="00767F49">
              <w:rPr>
                <w:rFonts w:ascii="Times New Roman" w:eastAsia="標楷體" w:hAnsi="Times New Roman" w:cs="Times New Roman"/>
                <w:kern w:val="0"/>
                <w:szCs w:val="24"/>
              </w:rPr>
              <w:t>)</w:t>
            </w:r>
          </w:p>
          <w:p w:rsidR="0046402E" w:rsidRDefault="0046402E" w:rsidP="008B4162">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(Profit-seeking Enterprise Income Tax)</w:t>
            </w: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Default="00636F9A" w:rsidP="008B4162">
            <w:pPr>
              <w:spacing w:line="320" w:lineRule="exact"/>
              <w:jc w:val="center"/>
              <w:rPr>
                <w:rFonts w:ascii="Times New Roman" w:eastAsia="標楷體" w:hAnsi="Times New Roman" w:cs="Times New Roman"/>
                <w:szCs w:val="24"/>
              </w:rPr>
            </w:pPr>
          </w:p>
          <w:p w:rsidR="00636F9A" w:rsidRPr="00767F49" w:rsidRDefault="00636F9A" w:rsidP="00636F9A">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w:t>
            </w:r>
            <w:r w:rsidRPr="00767F49">
              <w:rPr>
                <w:rFonts w:ascii="Times New Roman" w:eastAsia="標楷體" w:hAnsi="Times New Roman" w:cs="Times New Roman"/>
                <w:kern w:val="0"/>
                <w:szCs w:val="24"/>
              </w:rPr>
              <w:br w:type="page"/>
            </w:r>
            <w:r w:rsidRPr="00767F49">
              <w:rPr>
                <w:rFonts w:ascii="Times New Roman" w:eastAsia="標楷體" w:hAnsi="Times New Roman" w:cs="Times New Roman"/>
                <w:kern w:val="0"/>
                <w:szCs w:val="24"/>
              </w:rPr>
              <w:br w:type="page"/>
            </w:r>
            <w:r w:rsidRPr="00767F49">
              <w:rPr>
                <w:rFonts w:ascii="Times New Roman" w:eastAsia="標楷體" w:hAnsi="Times New Roman" w:cs="Times New Roman"/>
                <w:kern w:val="0"/>
                <w:szCs w:val="24"/>
              </w:rPr>
              <w:t>得稅</w:t>
            </w:r>
            <w:r w:rsidRPr="00767F49">
              <w:rPr>
                <w:rFonts w:ascii="Times New Roman" w:eastAsia="標楷體" w:hAnsi="Times New Roman" w:cs="Times New Roman"/>
                <w:kern w:val="0"/>
                <w:szCs w:val="24"/>
              </w:rPr>
              <w:t xml:space="preserve"> </w:t>
            </w:r>
            <w:r w:rsidRPr="00767F49">
              <w:rPr>
                <w:rFonts w:ascii="Times New Roman" w:eastAsia="標楷體" w:hAnsi="Times New Roman" w:cs="Times New Roman"/>
                <w:kern w:val="0"/>
                <w:szCs w:val="24"/>
              </w:rPr>
              <w:br/>
              <w:t>(</w:t>
            </w:r>
            <w:r w:rsidRPr="00767F49">
              <w:rPr>
                <w:rFonts w:ascii="Times New Roman" w:eastAsia="標楷體" w:hAnsi="Times New Roman" w:cs="Times New Roman"/>
                <w:kern w:val="0"/>
                <w:szCs w:val="24"/>
              </w:rPr>
              <w:t>營利事業所得稅</w:t>
            </w:r>
            <w:r w:rsidRPr="00767F49">
              <w:rPr>
                <w:rFonts w:ascii="Times New Roman" w:eastAsia="標楷體" w:hAnsi="Times New Roman" w:cs="Times New Roman"/>
                <w:kern w:val="0"/>
                <w:szCs w:val="24"/>
              </w:rPr>
              <w:t>)</w:t>
            </w:r>
          </w:p>
          <w:p w:rsidR="00636F9A" w:rsidRDefault="00636F9A" w:rsidP="00636F9A">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(Profit-seeking Enterprise Income Tax)</w:t>
            </w: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Pr="00767F49" w:rsidRDefault="00636F9A" w:rsidP="00636F9A">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w:t>
            </w:r>
            <w:r w:rsidRPr="00767F49">
              <w:rPr>
                <w:rFonts w:ascii="Times New Roman" w:eastAsia="標楷體" w:hAnsi="Times New Roman" w:cs="Times New Roman"/>
                <w:kern w:val="0"/>
                <w:szCs w:val="24"/>
              </w:rPr>
              <w:br w:type="page"/>
            </w:r>
            <w:r w:rsidRPr="00767F49">
              <w:rPr>
                <w:rFonts w:ascii="Times New Roman" w:eastAsia="標楷體" w:hAnsi="Times New Roman" w:cs="Times New Roman"/>
                <w:kern w:val="0"/>
                <w:szCs w:val="24"/>
              </w:rPr>
              <w:br w:type="page"/>
            </w:r>
            <w:r w:rsidRPr="00767F49">
              <w:rPr>
                <w:rFonts w:ascii="Times New Roman" w:eastAsia="標楷體" w:hAnsi="Times New Roman" w:cs="Times New Roman"/>
                <w:kern w:val="0"/>
                <w:szCs w:val="24"/>
              </w:rPr>
              <w:t>得稅</w:t>
            </w:r>
            <w:r w:rsidRPr="00767F49">
              <w:rPr>
                <w:rFonts w:ascii="Times New Roman" w:eastAsia="標楷體" w:hAnsi="Times New Roman" w:cs="Times New Roman"/>
                <w:kern w:val="0"/>
                <w:szCs w:val="24"/>
              </w:rPr>
              <w:t xml:space="preserve"> </w:t>
            </w:r>
            <w:r w:rsidRPr="00767F49">
              <w:rPr>
                <w:rFonts w:ascii="Times New Roman" w:eastAsia="標楷體" w:hAnsi="Times New Roman" w:cs="Times New Roman"/>
                <w:kern w:val="0"/>
                <w:szCs w:val="24"/>
              </w:rPr>
              <w:br/>
              <w:t>(</w:t>
            </w:r>
            <w:r w:rsidRPr="00767F49">
              <w:rPr>
                <w:rFonts w:ascii="Times New Roman" w:eastAsia="標楷體" w:hAnsi="Times New Roman" w:cs="Times New Roman"/>
                <w:kern w:val="0"/>
                <w:szCs w:val="24"/>
              </w:rPr>
              <w:t>營利事業所得稅</w:t>
            </w:r>
            <w:r w:rsidRPr="00767F49">
              <w:rPr>
                <w:rFonts w:ascii="Times New Roman" w:eastAsia="標楷體" w:hAnsi="Times New Roman" w:cs="Times New Roman"/>
                <w:kern w:val="0"/>
                <w:szCs w:val="24"/>
              </w:rPr>
              <w:t>)</w:t>
            </w:r>
          </w:p>
          <w:p w:rsidR="00636F9A" w:rsidRDefault="00636F9A" w:rsidP="00636F9A">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(Profit-seeking Enterprise Income Tax)</w:t>
            </w: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Pr="00767F49" w:rsidRDefault="00636F9A" w:rsidP="00636F9A">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w:t>
            </w:r>
            <w:r w:rsidRPr="00767F49">
              <w:rPr>
                <w:rFonts w:ascii="Times New Roman" w:eastAsia="標楷體" w:hAnsi="Times New Roman" w:cs="Times New Roman"/>
                <w:kern w:val="0"/>
                <w:szCs w:val="24"/>
              </w:rPr>
              <w:br w:type="page"/>
            </w:r>
            <w:r w:rsidRPr="00767F49">
              <w:rPr>
                <w:rFonts w:ascii="Times New Roman" w:eastAsia="標楷體" w:hAnsi="Times New Roman" w:cs="Times New Roman"/>
                <w:kern w:val="0"/>
                <w:szCs w:val="24"/>
              </w:rPr>
              <w:br w:type="page"/>
            </w:r>
            <w:r w:rsidRPr="00767F49">
              <w:rPr>
                <w:rFonts w:ascii="Times New Roman" w:eastAsia="標楷體" w:hAnsi="Times New Roman" w:cs="Times New Roman"/>
                <w:kern w:val="0"/>
                <w:szCs w:val="24"/>
              </w:rPr>
              <w:t>得稅</w:t>
            </w:r>
            <w:r w:rsidRPr="00767F49">
              <w:rPr>
                <w:rFonts w:ascii="Times New Roman" w:eastAsia="標楷體" w:hAnsi="Times New Roman" w:cs="Times New Roman"/>
                <w:kern w:val="0"/>
                <w:szCs w:val="24"/>
              </w:rPr>
              <w:t xml:space="preserve"> </w:t>
            </w:r>
            <w:r w:rsidRPr="00767F49">
              <w:rPr>
                <w:rFonts w:ascii="Times New Roman" w:eastAsia="標楷體" w:hAnsi="Times New Roman" w:cs="Times New Roman"/>
                <w:kern w:val="0"/>
                <w:szCs w:val="24"/>
              </w:rPr>
              <w:br/>
              <w:t>(</w:t>
            </w:r>
            <w:r w:rsidRPr="00767F49">
              <w:rPr>
                <w:rFonts w:ascii="Times New Roman" w:eastAsia="標楷體" w:hAnsi="Times New Roman" w:cs="Times New Roman"/>
                <w:kern w:val="0"/>
                <w:szCs w:val="24"/>
              </w:rPr>
              <w:t>營利事業所得稅</w:t>
            </w:r>
            <w:r w:rsidRPr="00767F49">
              <w:rPr>
                <w:rFonts w:ascii="Times New Roman" w:eastAsia="標楷體" w:hAnsi="Times New Roman" w:cs="Times New Roman"/>
                <w:kern w:val="0"/>
                <w:szCs w:val="24"/>
              </w:rPr>
              <w:t>)</w:t>
            </w:r>
          </w:p>
          <w:p w:rsidR="00636F9A" w:rsidRDefault="00636F9A" w:rsidP="00636F9A">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(Profit-seeking Enterprise Income Tax)</w:t>
            </w: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Default="00636F9A" w:rsidP="00636F9A">
            <w:pPr>
              <w:spacing w:line="320" w:lineRule="exact"/>
              <w:jc w:val="center"/>
              <w:rPr>
                <w:rFonts w:ascii="Times New Roman" w:eastAsia="標楷體" w:hAnsi="Times New Roman" w:cs="Times New Roman"/>
                <w:szCs w:val="24"/>
              </w:rPr>
            </w:pPr>
          </w:p>
          <w:p w:rsidR="00636F9A" w:rsidRPr="00767F49" w:rsidRDefault="00636F9A" w:rsidP="00636F9A">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w:t>
            </w:r>
            <w:r w:rsidRPr="00767F49">
              <w:rPr>
                <w:rFonts w:ascii="Times New Roman" w:eastAsia="標楷體" w:hAnsi="Times New Roman" w:cs="Times New Roman"/>
                <w:kern w:val="0"/>
                <w:szCs w:val="24"/>
              </w:rPr>
              <w:br w:type="page"/>
            </w:r>
            <w:r w:rsidRPr="00767F49">
              <w:rPr>
                <w:rFonts w:ascii="Times New Roman" w:eastAsia="標楷體" w:hAnsi="Times New Roman" w:cs="Times New Roman"/>
                <w:kern w:val="0"/>
                <w:szCs w:val="24"/>
              </w:rPr>
              <w:br w:type="page"/>
            </w:r>
            <w:r w:rsidRPr="00767F49">
              <w:rPr>
                <w:rFonts w:ascii="Times New Roman" w:eastAsia="標楷體" w:hAnsi="Times New Roman" w:cs="Times New Roman"/>
                <w:kern w:val="0"/>
                <w:szCs w:val="24"/>
              </w:rPr>
              <w:t>得稅</w:t>
            </w:r>
            <w:r w:rsidRPr="00767F49">
              <w:rPr>
                <w:rFonts w:ascii="Times New Roman" w:eastAsia="標楷體" w:hAnsi="Times New Roman" w:cs="Times New Roman"/>
                <w:kern w:val="0"/>
                <w:szCs w:val="24"/>
              </w:rPr>
              <w:t xml:space="preserve"> </w:t>
            </w:r>
            <w:r w:rsidRPr="00767F49">
              <w:rPr>
                <w:rFonts w:ascii="Times New Roman" w:eastAsia="標楷體" w:hAnsi="Times New Roman" w:cs="Times New Roman"/>
                <w:kern w:val="0"/>
                <w:szCs w:val="24"/>
              </w:rPr>
              <w:br/>
              <w:t>(</w:t>
            </w:r>
            <w:r w:rsidRPr="00767F49">
              <w:rPr>
                <w:rFonts w:ascii="Times New Roman" w:eastAsia="標楷體" w:hAnsi="Times New Roman" w:cs="Times New Roman"/>
                <w:kern w:val="0"/>
                <w:szCs w:val="24"/>
              </w:rPr>
              <w:t>營利事業所得稅</w:t>
            </w:r>
            <w:r w:rsidRPr="00767F49">
              <w:rPr>
                <w:rFonts w:ascii="Times New Roman" w:eastAsia="標楷體" w:hAnsi="Times New Roman" w:cs="Times New Roman"/>
                <w:kern w:val="0"/>
                <w:szCs w:val="24"/>
              </w:rPr>
              <w:t>)</w:t>
            </w:r>
          </w:p>
          <w:p w:rsidR="00636F9A" w:rsidRPr="00767F49" w:rsidRDefault="00636F9A" w:rsidP="00636F9A">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(Profit-seeking Enterprise Income Tax)</w:t>
            </w:r>
          </w:p>
        </w:tc>
        <w:tc>
          <w:tcPr>
            <w:tcW w:w="710" w:type="dxa"/>
            <w:tcBorders>
              <w:top w:val="doub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小規模營利事業</w:t>
            </w:r>
          </w:p>
        </w:tc>
        <w:tc>
          <w:tcPr>
            <w:tcW w:w="4394" w:type="dxa"/>
            <w:tcBorders>
              <w:top w:val="doub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Small-scale Profit-seeking Enterprise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投資公司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Investment Company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母公司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Parent Company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子公司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Subsidiary Company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個人控股公司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Personal Holding Company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家族公司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Family Corporation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境外公司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Offshore Company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非居住者</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Non-resident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有限合夥</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Limited Partnership</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非營利團體</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Non-profit Organization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國際金融業務分行</w:t>
            </w:r>
          </w:p>
        </w:tc>
        <w:tc>
          <w:tcPr>
            <w:tcW w:w="4394" w:type="dxa"/>
            <w:tcBorders>
              <w:top w:val="single" w:sz="4" w:space="0" w:color="auto"/>
              <w:bottom w:val="single" w:sz="4" w:space="0" w:color="auto"/>
            </w:tcBorders>
            <w:vAlign w:val="center"/>
          </w:tcPr>
          <w:p w:rsidR="0046402E" w:rsidRPr="00767F49" w:rsidRDefault="0046402E" w:rsidP="003B718F">
            <w:pPr>
              <w:autoSpaceDE w:val="0"/>
              <w:autoSpaceDN w:val="0"/>
              <w:adjustRightInd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Offshore Banking Unit; </w:t>
            </w:r>
          </w:p>
          <w:p w:rsidR="0046402E" w:rsidRPr="00767F49" w:rsidRDefault="0046402E" w:rsidP="003B718F">
            <w:pPr>
              <w:autoSpaceDE w:val="0"/>
              <w:autoSpaceDN w:val="0"/>
              <w:adjustRightInd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Offshore Banking Branch</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國際證劵業務分公司</w:t>
            </w:r>
          </w:p>
        </w:tc>
        <w:tc>
          <w:tcPr>
            <w:tcW w:w="4394" w:type="dxa"/>
            <w:tcBorders>
              <w:top w:val="single" w:sz="4" w:space="0" w:color="auto"/>
              <w:bottom w:val="single" w:sz="4" w:space="0" w:color="auto"/>
            </w:tcBorders>
            <w:vAlign w:val="center"/>
          </w:tcPr>
          <w:p w:rsidR="0046402E" w:rsidRPr="00767F49" w:rsidRDefault="0046402E" w:rsidP="003B718F">
            <w:pPr>
              <w:autoSpaceDE w:val="0"/>
              <w:autoSpaceDN w:val="0"/>
              <w:adjustRightInd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Offshore Securities Unit;</w:t>
            </w:r>
          </w:p>
          <w:p w:rsidR="0046402E" w:rsidRPr="00767F49" w:rsidRDefault="0046402E" w:rsidP="003B718F">
            <w:pPr>
              <w:autoSpaceDE w:val="0"/>
              <w:autoSpaceDN w:val="0"/>
              <w:adjustRightInd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Offshore Securities Branch</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國際保險業務分公司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Offshore Insurance Unit;</w:t>
            </w:r>
          </w:p>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Offshore Insurance Branch</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海運業務　</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Marine Transport Business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會計帳簿及憑證</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Accounting Books and Vouchers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會計基礎</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Accounting Basis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權責發生制</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Accrual Basis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現金</w:t>
            </w:r>
            <w:proofErr w:type="gramStart"/>
            <w:r w:rsidRPr="00767F49">
              <w:rPr>
                <w:rFonts w:ascii="Times New Roman" w:eastAsia="標楷體" w:hAnsi="Times New Roman" w:cs="Times New Roman"/>
                <w:szCs w:val="24"/>
              </w:rPr>
              <w:t>收付制</w:t>
            </w:r>
            <w:proofErr w:type="gramEnd"/>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Cash Basis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會計年度</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Fiscal Year</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營利事業所得額</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Amount of the Profit-seeking Enterprise Income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收入分成</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Revenue Sharing</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投資所得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Investment Income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實際成本</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Actual Cost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維護成本</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Maintenance Expenses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資本支出</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Capital Expenditures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毛利</w:t>
            </w:r>
          </w:p>
        </w:tc>
        <w:tc>
          <w:tcPr>
            <w:tcW w:w="4394" w:type="dxa"/>
            <w:tcBorders>
              <w:top w:val="single" w:sz="4" w:space="0" w:color="auto"/>
              <w:bottom w:val="single" w:sz="4" w:space="0" w:color="auto"/>
            </w:tcBorders>
            <w:vAlign w:val="center"/>
          </w:tcPr>
          <w:p w:rsidR="0046402E" w:rsidRPr="00767F49" w:rsidRDefault="003503F9" w:rsidP="003B718F">
            <w:pPr>
              <w:widowControl/>
              <w:spacing w:line="320" w:lineRule="exact"/>
              <w:rPr>
                <w:rFonts w:ascii="Times New Roman" w:eastAsia="標楷體" w:hAnsi="Times New Roman" w:cs="Times New Roman"/>
                <w:kern w:val="0"/>
                <w:szCs w:val="24"/>
              </w:rPr>
            </w:pPr>
            <w:r w:rsidRPr="00024083">
              <w:rPr>
                <w:rFonts w:ascii="Times New Roman" w:hAnsi="Times New Roman" w:cs="Times New Roman"/>
                <w:szCs w:val="24"/>
              </w:rPr>
              <w:t>Gross Profit</w:t>
            </w:r>
            <w:r w:rsidRPr="00441776">
              <w:rPr>
                <w:rFonts w:ascii="Times New Roman" w:hAnsi="Times New Roman" w:cs="Times New Roman"/>
                <w:szCs w:val="24"/>
              </w:rPr>
              <w:t>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毛利率</w:t>
            </w:r>
          </w:p>
        </w:tc>
        <w:tc>
          <w:tcPr>
            <w:tcW w:w="4394" w:type="dxa"/>
            <w:tcBorders>
              <w:top w:val="single" w:sz="4" w:space="0" w:color="auto"/>
              <w:bottom w:val="single" w:sz="4" w:space="0" w:color="auto"/>
            </w:tcBorders>
            <w:vAlign w:val="center"/>
          </w:tcPr>
          <w:p w:rsidR="0046402E" w:rsidRPr="00441776" w:rsidRDefault="00300F19" w:rsidP="00441776">
            <w:pPr>
              <w:widowControl/>
              <w:spacing w:line="320" w:lineRule="exact"/>
              <w:rPr>
                <w:rFonts w:ascii="Times New Roman" w:eastAsia="標楷體" w:hAnsi="Times New Roman" w:cs="Times New Roman"/>
                <w:kern w:val="0"/>
                <w:szCs w:val="24"/>
              </w:rPr>
            </w:pPr>
            <w:r w:rsidRPr="00441776">
              <w:rPr>
                <w:rFonts w:ascii="Times New Roman" w:hAnsi="Times New Roman" w:cs="Times New Roman"/>
                <w:szCs w:val="24"/>
              </w:rPr>
              <w:t xml:space="preserve">Gross Margin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原物料耗用通常水準</w:t>
            </w:r>
          </w:p>
        </w:tc>
        <w:tc>
          <w:tcPr>
            <w:tcW w:w="4394" w:type="dxa"/>
            <w:tcBorders>
              <w:top w:val="single" w:sz="4" w:space="0" w:color="auto"/>
              <w:bottom w:val="single" w:sz="4" w:space="0" w:color="auto"/>
            </w:tcBorders>
            <w:vAlign w:val="center"/>
          </w:tcPr>
          <w:p w:rsidR="00300F19" w:rsidRPr="00441776" w:rsidRDefault="00300F19" w:rsidP="003B718F">
            <w:pPr>
              <w:widowControl/>
              <w:spacing w:line="320" w:lineRule="exact"/>
              <w:rPr>
                <w:rFonts w:ascii="Times New Roman" w:eastAsia="標楷體" w:hAnsi="Times New Roman" w:cs="Times New Roman"/>
                <w:kern w:val="0"/>
                <w:szCs w:val="24"/>
              </w:rPr>
            </w:pPr>
            <w:r w:rsidRPr="00441776">
              <w:rPr>
                <w:rFonts w:ascii="Times New Roman" w:hAnsi="Times New Roman" w:cs="Times New Roman"/>
                <w:szCs w:val="24"/>
              </w:rPr>
              <w:t>General Raw Material Consumption Standard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費用比例</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Expense Ratio</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費用帳</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Expense Account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技術協助費</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Technical Assistance Fee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災害損失</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Losses from Disaster</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投資</w:t>
            </w:r>
            <w:proofErr w:type="gramStart"/>
            <w:r w:rsidRPr="00767F49">
              <w:rPr>
                <w:rFonts w:ascii="Times New Roman" w:eastAsia="標楷體" w:hAnsi="Times New Roman" w:cs="Times New Roman"/>
                <w:kern w:val="0"/>
                <w:szCs w:val="24"/>
              </w:rPr>
              <w:t>減除額</w:t>
            </w:r>
            <w:proofErr w:type="gramEnd"/>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Investment Deduction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盈虧互抵</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Offset between Profits and Losses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交易或營業</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Trade or Business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營業常規</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Regular Business Practice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固定資產</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Fixed Assets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耐用年數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Service Life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殘值</w:t>
            </w:r>
          </w:p>
        </w:tc>
        <w:tc>
          <w:tcPr>
            <w:tcW w:w="4394" w:type="dxa"/>
            <w:tcBorders>
              <w:top w:val="single" w:sz="4" w:space="0" w:color="auto"/>
              <w:bottom w:val="single" w:sz="4" w:space="0" w:color="auto"/>
            </w:tcBorders>
            <w:vAlign w:val="center"/>
          </w:tcPr>
          <w:p w:rsidR="0046402E" w:rsidRPr="00767F49" w:rsidRDefault="0046402E" w:rsidP="003B718F">
            <w:pPr>
              <w:widowControl/>
              <w:kinsoku w:val="0"/>
              <w:overflowPunct w:val="0"/>
              <w:autoSpaceDE w:val="0"/>
              <w:autoSpaceDN w:val="0"/>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Salvage Value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資產重估價</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Assets Revaluation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毛利潤稅</w:t>
            </w:r>
          </w:p>
        </w:tc>
        <w:tc>
          <w:tcPr>
            <w:tcW w:w="4394" w:type="dxa"/>
            <w:tcBorders>
              <w:top w:val="single" w:sz="4" w:space="0" w:color="auto"/>
              <w:bottom w:val="single" w:sz="4" w:space="0" w:color="auto"/>
            </w:tcBorders>
            <w:vAlign w:val="center"/>
          </w:tcPr>
          <w:p w:rsidR="0046402E" w:rsidRPr="00767F49" w:rsidRDefault="00300F19" w:rsidP="003B718F">
            <w:pPr>
              <w:widowControl/>
              <w:spacing w:line="320" w:lineRule="exact"/>
              <w:rPr>
                <w:rFonts w:ascii="Times New Roman" w:eastAsia="標楷體" w:hAnsi="Times New Roman" w:cs="Times New Roman"/>
                <w:kern w:val="0"/>
                <w:szCs w:val="24"/>
              </w:rPr>
            </w:pPr>
            <w:r w:rsidRPr="00024083">
              <w:rPr>
                <w:rFonts w:ascii="Times New Roman" w:hAnsi="Times New Roman" w:cs="Times New Roman"/>
                <w:szCs w:val="24"/>
              </w:rPr>
              <w:t>Gross Profit</w:t>
            </w:r>
            <w:r w:rsidRPr="00441776">
              <w:rPr>
                <w:rFonts w:ascii="Times New Roman" w:hAnsi="Times New Roman" w:cs="Times New Roman"/>
                <w:szCs w:val="24"/>
              </w:rPr>
              <w:t>s</w:t>
            </w:r>
            <w:r w:rsidRPr="00024083">
              <w:rPr>
                <w:rFonts w:ascii="Times New Roman" w:hAnsi="Times New Roman" w:cs="Times New Roman"/>
                <w:szCs w:val="24"/>
              </w:rPr>
              <w:t xml:space="preserve">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利潤稅</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Profits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特許權利</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Franchise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特許權利稅</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Franchise Taxes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資本所得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Income from Capital</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資本利得稅</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Capital Gains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預付公司稅</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Advance Corporation Tax, ACT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補徵稅額　</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Amount of Additional Tax Levied</w:t>
            </w:r>
          </w:p>
        </w:tc>
      </w:tr>
      <w:tr w:rsidR="0046402E" w:rsidRPr="00767F49" w:rsidTr="00300F19">
        <w:trPr>
          <w:trHeight w:val="276"/>
        </w:trPr>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300F19" w:rsidRDefault="00300F19" w:rsidP="00441776">
            <w:pPr>
              <w:widowControl/>
              <w:spacing w:line="320" w:lineRule="exact"/>
              <w:rPr>
                <w:rFonts w:ascii="標楷體" w:eastAsia="標楷體" w:hAnsi="標楷體" w:cs="Times New Roman"/>
                <w:kern w:val="0"/>
                <w:szCs w:val="24"/>
              </w:rPr>
            </w:pPr>
            <w:r w:rsidRPr="00300F19">
              <w:rPr>
                <w:rFonts w:ascii="標楷體" w:eastAsia="標楷體" w:hAnsi="標楷體" w:cs="Times New Roman"/>
                <w:kern w:val="0"/>
                <w:szCs w:val="24"/>
              </w:rPr>
              <w:t>投資</w:t>
            </w:r>
            <w:r w:rsidRPr="00441776">
              <w:rPr>
                <w:rFonts w:ascii="標楷體" w:eastAsia="標楷體" w:hAnsi="標楷體" w:cs="Times New Roman" w:hint="eastAsia"/>
                <w:szCs w:val="24"/>
              </w:rPr>
              <w:t>抵減</w:t>
            </w:r>
            <w:r w:rsidRPr="00300F19">
              <w:rPr>
                <w:rFonts w:ascii="標楷體" w:eastAsia="標楷體" w:hAnsi="標楷體" w:cs="Times New Roman"/>
                <w:szCs w:val="24"/>
              </w:rPr>
              <w:t>稅額</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Investment Tax Credit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租稅扣抵</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Credit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視同已納稅額</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Tax Sparing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視同已</w:t>
            </w:r>
            <w:proofErr w:type="gramStart"/>
            <w:r w:rsidRPr="00767F49">
              <w:rPr>
                <w:rFonts w:ascii="Times New Roman" w:eastAsia="標楷體" w:hAnsi="Times New Roman" w:cs="Times New Roman"/>
                <w:kern w:val="0"/>
                <w:szCs w:val="24"/>
              </w:rPr>
              <w:t>納稅額扣抵</w:t>
            </w:r>
            <w:proofErr w:type="gramEnd"/>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Sparing Credit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300F19" w:rsidRDefault="00300F19" w:rsidP="00441776">
            <w:pPr>
              <w:widowControl/>
              <w:spacing w:line="320" w:lineRule="exact"/>
              <w:rPr>
                <w:rFonts w:ascii="標楷體" w:eastAsia="標楷體" w:hAnsi="標楷體" w:cs="Times New Roman"/>
                <w:kern w:val="0"/>
                <w:szCs w:val="24"/>
              </w:rPr>
            </w:pPr>
            <w:r w:rsidRPr="00300F19">
              <w:rPr>
                <w:rFonts w:ascii="標楷體" w:eastAsia="標楷體" w:hAnsi="標楷體" w:cs="Times New Roman" w:hint="eastAsia"/>
                <w:szCs w:val="24"/>
              </w:rPr>
              <w:t>補充性投資</w:t>
            </w:r>
            <w:r w:rsidRPr="00441776">
              <w:rPr>
                <w:rFonts w:ascii="標楷體" w:eastAsia="標楷體" w:hAnsi="標楷體" w:cs="Times New Roman" w:hint="eastAsia"/>
                <w:szCs w:val="24"/>
              </w:rPr>
              <w:t>抵減</w:t>
            </w:r>
            <w:r w:rsidRPr="00300F19">
              <w:rPr>
                <w:rFonts w:ascii="標楷體" w:eastAsia="標楷體" w:hAnsi="標楷體" w:cs="Times New Roman" w:hint="eastAsia"/>
                <w:szCs w:val="24"/>
              </w:rPr>
              <w:t>稅額</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Supplementary Investment Tax Credit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未分配盈餘</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Undistributed Surplus Earnings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已繳納公司稅之盈餘所分配之股利</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Dividends Derived from Earnings after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未繳納公司稅盈餘所分配之股利</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Dividends Derived from Earnings before Tax</w:t>
            </w:r>
            <w:r w:rsidRPr="00767F49">
              <w:rPr>
                <w:rFonts w:ascii="Times New Roman" w:eastAsia="標楷體" w:hAnsi="Times New Roman" w:cs="Times New Roman"/>
                <w:kern w:val="0"/>
                <w:szCs w:val="24"/>
              </w:rPr>
              <w:t xml:space="preserve">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暫繳申報</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Provisional Income Tax Return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催報</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To Urge to File Tax Returns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滯報金</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Delinquent Reporting Surcharge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怠</w:t>
            </w:r>
            <w:proofErr w:type="gramEnd"/>
            <w:r w:rsidRPr="00767F49">
              <w:rPr>
                <w:rFonts w:ascii="Times New Roman" w:eastAsia="標楷體" w:hAnsi="Times New Roman" w:cs="Times New Roman"/>
                <w:kern w:val="0"/>
                <w:szCs w:val="24"/>
              </w:rPr>
              <w:t>報金</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Non-reporting Surcharge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決算申報</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 Current Final Report on Total Business Income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清算申報</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 Current Final Report on Income Earned from Liquidation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清算期間</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Period of Liquidation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清算所得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Liquidation Income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營利事業所得稅暫繳稅額申報書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Profit-seeking Enterprise Provisional Income Tax Return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營利事業所得稅結算申報書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Profit-seeking Enterprise Annual Income Tax Return</w:t>
            </w:r>
          </w:p>
        </w:tc>
      </w:tr>
      <w:tr w:rsidR="0046402E" w:rsidRPr="00767F49" w:rsidTr="00300F19">
        <w:trPr>
          <w:trHeight w:val="423"/>
        </w:trPr>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未分配盈餘申報</w:t>
            </w:r>
          </w:p>
        </w:tc>
        <w:tc>
          <w:tcPr>
            <w:tcW w:w="4394" w:type="dxa"/>
            <w:tcBorders>
              <w:top w:val="single" w:sz="4" w:space="0" w:color="auto"/>
              <w:bottom w:val="single" w:sz="4" w:space="0" w:color="auto"/>
            </w:tcBorders>
            <w:vAlign w:val="center"/>
          </w:tcPr>
          <w:p w:rsidR="0046402E" w:rsidRPr="00441776" w:rsidRDefault="00300F19" w:rsidP="003B718F">
            <w:pPr>
              <w:widowControl/>
              <w:spacing w:line="320" w:lineRule="exact"/>
              <w:rPr>
                <w:rFonts w:ascii="Times New Roman" w:eastAsia="標楷體" w:hAnsi="Times New Roman" w:cs="Times New Roman"/>
                <w:kern w:val="0"/>
                <w:szCs w:val="24"/>
              </w:rPr>
            </w:pPr>
            <w:r w:rsidRPr="00441776">
              <w:rPr>
                <w:rFonts w:ascii="Times New Roman" w:hAnsi="Times New Roman" w:cs="Times New Roman"/>
                <w:szCs w:val="24"/>
              </w:rPr>
              <w:t>Filing the Undistributed Surplus Earnings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教育、文化、公益、慈善機關或團體結算申報書</w:t>
            </w:r>
          </w:p>
        </w:tc>
        <w:tc>
          <w:tcPr>
            <w:tcW w:w="4394" w:type="dxa"/>
            <w:tcBorders>
              <w:top w:val="single" w:sz="4" w:space="0" w:color="auto"/>
              <w:bottom w:val="single" w:sz="4" w:space="0" w:color="auto"/>
            </w:tcBorders>
            <w:vAlign w:val="center"/>
          </w:tcPr>
          <w:p w:rsidR="0046402E" w:rsidRPr="00441776" w:rsidRDefault="00300F19" w:rsidP="00441776">
            <w:pPr>
              <w:widowControl/>
              <w:spacing w:line="320" w:lineRule="exact"/>
              <w:rPr>
                <w:rFonts w:ascii="Times New Roman" w:eastAsia="標楷體" w:hAnsi="Times New Roman" w:cs="Times New Roman"/>
                <w:kern w:val="0"/>
                <w:szCs w:val="24"/>
              </w:rPr>
            </w:pPr>
            <w:r w:rsidRPr="00441776">
              <w:rPr>
                <w:rFonts w:ascii="Times New Roman" w:hAnsi="Times New Roman" w:cs="Times New Roman"/>
                <w:szCs w:val="24"/>
              </w:rPr>
              <w:t>Educational, Cultural, Public Welfare and charitable Organizations or institutions Income Tax Return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清算申報書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Liquidation Tax Return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藍色申報制度</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Blue Return Filing System</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會計師查核簽證申報</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Filing Returns Assessed and Certified by Certified Public Accountant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查帳審核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Audit by Reviewing Accounting Books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書面審核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Reviewing Tax Declaration on Paper</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擴大書面審核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Audit by Reviewing Declaration on Tax Returns Expanding to the Cases Qualified for the Standards Issued by the MOF</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電腦選案</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Cases Selected by Computer</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主要營業項目</w:t>
            </w:r>
          </w:p>
        </w:tc>
        <w:tc>
          <w:tcPr>
            <w:tcW w:w="4394" w:type="dxa"/>
            <w:tcBorders>
              <w:top w:val="single" w:sz="4" w:space="0" w:color="auto"/>
              <w:bottom w:val="single" w:sz="4" w:space="0" w:color="auto"/>
            </w:tcBorders>
            <w:vAlign w:val="center"/>
          </w:tcPr>
          <w:p w:rsidR="0046402E" w:rsidRPr="00767F49" w:rsidRDefault="0046402E" w:rsidP="003B718F">
            <w:pPr>
              <w:autoSpaceDE w:val="0"/>
              <w:autoSpaceDN w:val="0"/>
              <w:adjustRightInd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Major Business Items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行業標準代號</w:t>
            </w:r>
          </w:p>
        </w:tc>
        <w:tc>
          <w:tcPr>
            <w:tcW w:w="4394" w:type="dxa"/>
            <w:tcBorders>
              <w:top w:val="single" w:sz="4" w:space="0" w:color="auto"/>
              <w:bottom w:val="single" w:sz="4" w:space="0" w:color="auto"/>
            </w:tcBorders>
            <w:vAlign w:val="center"/>
          </w:tcPr>
          <w:p w:rsidR="0046402E" w:rsidRPr="00767F49" w:rsidRDefault="0046402E" w:rsidP="003B718F">
            <w:pPr>
              <w:autoSpaceDE w:val="0"/>
              <w:autoSpaceDN w:val="0"/>
              <w:adjustRightInd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Standard Industrial Code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核定通知</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Notice of Assessment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所得額標準</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Standards of Income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同業利潤標準</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Profit Standard of the Same Trade Concerned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營利事業所得稅查核準則</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Regulations Governing Assessment of Profit-seeking Enterprise Income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__</w:t>
            </w:r>
            <w:r w:rsidRPr="00767F49">
              <w:rPr>
                <w:rFonts w:ascii="Times New Roman" w:eastAsia="標楷體" w:hAnsi="Times New Roman" w:cs="Times New Roman"/>
                <w:kern w:val="0"/>
                <w:szCs w:val="24"/>
              </w:rPr>
              <w:t>年度營利事業所得稅結算稅額繳款書</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自行繳納</w:t>
            </w:r>
            <w:r w:rsidRPr="00767F49">
              <w:rPr>
                <w:rFonts w:ascii="Times New Roman" w:eastAsia="標楷體" w:hAnsi="Times New Roman" w:cs="Times New Roman"/>
                <w:kern w:val="0"/>
                <w:szCs w:val="24"/>
              </w:rPr>
              <w:t>)</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Year __Tax Bill for Filed Profit-seeking Enterprise Income Tax (Self-payment)</w:t>
            </w:r>
            <w:r w:rsidRPr="00767F49">
              <w:rPr>
                <w:rFonts w:ascii="Times New Roman" w:eastAsia="標楷體" w:hAnsi="Times New Roman" w:cs="Times New Roman"/>
                <w:kern w:val="0"/>
                <w:szCs w:val="24"/>
              </w:rPr>
              <w:t xml:space="preserve">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__</w:t>
            </w:r>
            <w:r w:rsidRPr="00767F49">
              <w:rPr>
                <w:rFonts w:ascii="Times New Roman" w:eastAsia="標楷體" w:hAnsi="Times New Roman" w:cs="Times New Roman"/>
                <w:kern w:val="0"/>
                <w:szCs w:val="24"/>
              </w:rPr>
              <w:t>年度營利事業所得稅結算稅額自動補報繳款書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Year __Tax Bill for Voluntary Supplementary Payment of Profit-seeking Enterprise Income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__</w:t>
            </w:r>
            <w:r w:rsidRPr="00767F49">
              <w:rPr>
                <w:rFonts w:ascii="Times New Roman" w:eastAsia="標楷體" w:hAnsi="Times New Roman" w:cs="Times New Roman"/>
                <w:kern w:val="0"/>
                <w:szCs w:val="24"/>
              </w:rPr>
              <w:t>年度營利事業所得稅未分配盈餘稅額繳款書</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自行繳納</w:t>
            </w:r>
            <w:r w:rsidRPr="00767F49">
              <w:rPr>
                <w:rFonts w:ascii="Times New Roman" w:eastAsia="標楷體" w:hAnsi="Times New Roman" w:cs="Times New Roman"/>
                <w:kern w:val="0"/>
                <w:szCs w:val="24"/>
              </w:rPr>
              <w:t>)</w:t>
            </w:r>
          </w:p>
        </w:tc>
        <w:tc>
          <w:tcPr>
            <w:tcW w:w="4394" w:type="dxa"/>
            <w:tcBorders>
              <w:top w:val="single" w:sz="4" w:space="0" w:color="auto"/>
              <w:bottom w:val="single" w:sz="4" w:space="0" w:color="auto"/>
            </w:tcBorders>
            <w:vAlign w:val="center"/>
          </w:tcPr>
          <w:p w:rsidR="0046402E" w:rsidRPr="0046402E" w:rsidRDefault="0046402E" w:rsidP="0046402E">
            <w:pPr>
              <w:pStyle w:val="cjk"/>
              <w:spacing w:after="100" w:afterAutospacing="1" w:line="240" w:lineRule="exact"/>
              <w:ind w:leftChars="-45" w:left="-108" w:rightChars="-45" w:right="-108"/>
              <w:jc w:val="center"/>
              <w:rPr>
                <w:sz w:val="24"/>
                <w:szCs w:val="24"/>
              </w:rPr>
            </w:pPr>
            <w:r w:rsidRPr="00576A2D">
              <w:rPr>
                <w:rFonts w:ascii="Times New Roman" w:hAnsi="Times New Roman" w:cs="Times New Roman" w:hint="eastAsia"/>
                <w:sz w:val="24"/>
                <w:szCs w:val="24"/>
              </w:rPr>
              <w:t>Year</w:t>
            </w:r>
            <w:r w:rsidRPr="00576A2D">
              <w:rPr>
                <w:rFonts w:ascii="Times New Roman" w:hAnsi="Times New Roman" w:cs="Times New Roman" w:hint="eastAsia"/>
                <w:sz w:val="24"/>
                <w:szCs w:val="24"/>
                <w:u w:val="single"/>
              </w:rPr>
              <w:t xml:space="preserve"> </w:t>
            </w:r>
            <w:r w:rsidRPr="00576A2D">
              <w:rPr>
                <w:rFonts w:ascii="Times New Roman" w:hAnsi="Times New Roman" w:cs="Times New Roman"/>
                <w:sz w:val="24"/>
                <w:szCs w:val="24"/>
                <w:u w:val="single"/>
              </w:rPr>
              <w:t>__</w:t>
            </w:r>
            <w:r w:rsidRPr="00576A2D">
              <w:rPr>
                <w:rFonts w:ascii="Times New Roman" w:hAnsi="Times New Roman" w:cs="Times New Roman" w:hint="eastAsia"/>
                <w:sz w:val="24"/>
                <w:szCs w:val="24"/>
              </w:rPr>
              <w:t xml:space="preserve">Tax Bill for Filed Profit-seeking Enterprise Income Tax on Undistributed </w:t>
            </w:r>
            <w:r w:rsidRPr="00A12CA8">
              <w:rPr>
                <w:rFonts w:ascii="Times New Roman" w:hAnsi="Times New Roman" w:cs="Times New Roman" w:hint="eastAsia"/>
                <w:sz w:val="24"/>
                <w:szCs w:val="24"/>
              </w:rPr>
              <w:t xml:space="preserve">Surplus </w:t>
            </w:r>
            <w:r w:rsidRPr="00576A2D">
              <w:rPr>
                <w:rFonts w:ascii="Times New Roman" w:hAnsi="Times New Roman" w:cs="Times New Roman" w:hint="eastAsia"/>
                <w:sz w:val="24"/>
                <w:szCs w:val="24"/>
              </w:rPr>
              <w:t>Earnings (Self-payment)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__</w:t>
            </w:r>
            <w:r w:rsidRPr="00767F49">
              <w:rPr>
                <w:rFonts w:ascii="Times New Roman" w:eastAsia="標楷體" w:hAnsi="Times New Roman" w:cs="Times New Roman"/>
                <w:kern w:val="0"/>
                <w:szCs w:val="24"/>
              </w:rPr>
              <w:t>年度營利事業所得稅未分配盈餘稅額自動補報繳款書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Pr>
                <w:rFonts w:ascii="Times New Roman" w:hAnsi="Times New Roman" w:cs="Times New Roman" w:hint="eastAsia"/>
              </w:rPr>
              <w:t>Year</w:t>
            </w:r>
            <w:r w:rsidRPr="003A0D07">
              <w:rPr>
                <w:rFonts w:ascii="Times New Roman" w:hAnsi="Times New Roman" w:cs="Times New Roman" w:hint="eastAsia"/>
                <w:u w:val="single"/>
              </w:rPr>
              <w:t xml:space="preserve"> __</w:t>
            </w:r>
            <w:r>
              <w:rPr>
                <w:rFonts w:ascii="Times New Roman" w:hAnsi="Times New Roman" w:cs="Times New Roman" w:hint="eastAsia"/>
              </w:rPr>
              <w:t xml:space="preserve"> Tax Bill for Voluntary Supplementary Payment of Profit-seeking Enterprise Income Tax on Undistributed </w:t>
            </w:r>
            <w:r w:rsidRPr="00A12CA8">
              <w:rPr>
                <w:rFonts w:ascii="Times New Roman" w:hAnsi="Times New Roman" w:cs="Times New Roman" w:hint="eastAsia"/>
              </w:rPr>
              <w:t xml:space="preserve">Surplus </w:t>
            </w:r>
            <w:r>
              <w:rPr>
                <w:rFonts w:ascii="Times New Roman" w:hAnsi="Times New Roman" w:cs="Times New Roman" w:hint="eastAsia"/>
              </w:rPr>
              <w:t>Earnings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__</w:t>
            </w:r>
            <w:r w:rsidRPr="00767F49">
              <w:rPr>
                <w:rFonts w:ascii="Times New Roman" w:eastAsia="標楷體" w:hAnsi="Times New Roman" w:cs="Times New Roman"/>
                <w:kern w:val="0"/>
                <w:szCs w:val="24"/>
              </w:rPr>
              <w:t>年度營利事業所得稅暫繳稅額繳款書</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自行繳納</w:t>
            </w:r>
            <w:r w:rsidRPr="00767F49">
              <w:rPr>
                <w:rFonts w:ascii="Times New Roman" w:eastAsia="標楷體" w:hAnsi="Times New Roman" w:cs="Times New Roman"/>
                <w:kern w:val="0"/>
                <w:szCs w:val="24"/>
              </w:rPr>
              <w:t>)</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Year __Tax Bill for Provisional Profit-seeking Enterprise Income Tax (Self-payment)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營利事業超額分配股東可扣抵稅額自動補繳繳款書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Bill for Voluntary Supplementary Payment of Profit-seeking Enterprise Over-distributed Imputation Credit to Shareholders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留抵稅額</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營利事業所得稅</w:t>
            </w:r>
            <w:r w:rsidRPr="00767F49">
              <w:rPr>
                <w:rFonts w:ascii="Times New Roman" w:eastAsia="標楷體" w:hAnsi="Times New Roman" w:cs="Times New Roman"/>
                <w:kern w:val="0"/>
                <w:szCs w:val="24"/>
              </w:rPr>
              <w:t>)</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Overpaid Retained for Offsetting the Future Tax Payable (Profit-seeking Enterprise Income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原物料、商品變質報廢或災害申請書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the Deformation, Scrapping and Write-off of Raw Materials and Commodities Due to Disaster</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固定資產及設備報廢或災害申請書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the Scrapping of Fixed Assets and Equipment Due to Disaster</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在中華民國境內無固定營業場所及營業代理人之營利事業所得稅聲明事項表</w:t>
            </w:r>
          </w:p>
        </w:tc>
        <w:tc>
          <w:tcPr>
            <w:tcW w:w="4394" w:type="dxa"/>
            <w:tcBorders>
              <w:top w:val="single" w:sz="4" w:space="0" w:color="auto"/>
              <w:bottom w:val="single" w:sz="4" w:space="0" w:color="auto"/>
            </w:tcBorders>
            <w:vAlign w:val="center"/>
          </w:tcPr>
          <w:p w:rsidR="0046402E" w:rsidRPr="00767F49" w:rsidRDefault="0046402E" w:rsidP="003B718F">
            <w:pPr>
              <w:adjustRightInd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Declaration of Business Incom</w:t>
            </w:r>
            <w:r w:rsidRPr="00767F49">
              <w:rPr>
                <w:rFonts w:ascii="Times New Roman" w:eastAsia="標楷體" w:hAnsi="Times New Roman" w:cs="Times New Roman" w:hint="eastAsia"/>
                <w:kern w:val="0"/>
                <w:szCs w:val="24"/>
              </w:rPr>
              <w:t>e</w:t>
            </w:r>
            <w:r w:rsidRPr="00767F49">
              <w:rPr>
                <w:rFonts w:ascii="Times New Roman" w:eastAsia="標楷體" w:hAnsi="Times New Roman" w:cs="Times New Roman"/>
                <w:kern w:val="0"/>
                <w:szCs w:val="24"/>
              </w:rPr>
              <w:t xml:space="preserve"> Tax for Profit-seeking Enterprise Having No </w:t>
            </w:r>
            <w:r w:rsidRPr="00767F49">
              <w:rPr>
                <w:rFonts w:ascii="Times New Roman" w:eastAsia="標楷體" w:hAnsi="Times New Roman" w:cs="Times New Roman"/>
                <w:kern w:val="0"/>
                <w:szCs w:val="24"/>
              </w:rPr>
              <w:br/>
              <w:t>Permanent Establishment and Business Agent</w:t>
            </w:r>
            <w:r w:rsidRPr="00767F49">
              <w:rPr>
                <w:rFonts w:ascii="Times New Roman" w:eastAsia="標楷體" w:hAnsi="Times New Roman" w:cs="Times New Roman" w:hint="eastAsia"/>
                <w:kern w:val="0"/>
                <w:szCs w:val="24"/>
              </w:rPr>
              <w:t xml:space="preserve"> in R.O.C</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營利事業所得稅結算申報更正申請書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Correction of Profit-seeking Enterprise Annual Income Tax Return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補發營利事業各項書表申請書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Reissuance of Various Forms for Use by Profit-seeking Enterprise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核發中、英文營利事業所得稅申報核定或納稅證明申請書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Issuing of Returns and Assessment /Tax Payment Certificate (English and Chinese) for Profit-seeking Enterprise Income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電子勞務</w:t>
            </w:r>
          </w:p>
        </w:tc>
        <w:tc>
          <w:tcPr>
            <w:tcW w:w="4394"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Electronic Services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淨利率</w:t>
            </w:r>
          </w:p>
        </w:tc>
        <w:tc>
          <w:tcPr>
            <w:tcW w:w="4394" w:type="dxa"/>
            <w:tcBorders>
              <w:top w:val="single" w:sz="4" w:space="0" w:color="auto"/>
              <w:bottom w:val="single" w:sz="4" w:space="0" w:color="auto"/>
            </w:tcBorders>
            <w:vAlign w:val="center"/>
          </w:tcPr>
          <w:p w:rsidR="0046402E" w:rsidRPr="00767F49" w:rsidRDefault="00300F19" w:rsidP="00441776">
            <w:pPr>
              <w:spacing w:line="320" w:lineRule="exact"/>
              <w:rPr>
                <w:rFonts w:ascii="Times New Roman" w:eastAsia="標楷體" w:hAnsi="Times New Roman" w:cs="Times New Roman"/>
                <w:szCs w:val="24"/>
              </w:rPr>
            </w:pPr>
            <w:r w:rsidRPr="00024083">
              <w:rPr>
                <w:rFonts w:ascii="Times New Roman" w:hAnsi="Times New Roman" w:cs="Times New Roman"/>
                <w:szCs w:val="24"/>
              </w:rPr>
              <w:t>Net Profit</w:t>
            </w:r>
            <w:r w:rsidRPr="00024083">
              <w:rPr>
                <w:rFonts w:ascii="Times New Roman" w:hAnsi="Times New Roman" w:cs="Times New Roman" w:hint="eastAsia"/>
                <w:szCs w:val="24"/>
              </w:rPr>
              <w:t xml:space="preserve"> </w:t>
            </w:r>
            <w:r w:rsidRPr="00441776">
              <w:rPr>
                <w:rFonts w:ascii="Times New Roman" w:hAnsi="Times New Roman" w:cs="Times New Roman"/>
                <w:szCs w:val="24"/>
              </w:rPr>
              <w:t>Margin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境內利潤貢獻程度</w:t>
            </w:r>
          </w:p>
        </w:tc>
        <w:tc>
          <w:tcPr>
            <w:tcW w:w="4394"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Domestic Profit Contribution Ratio</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外國營利事業跨境銷售電子勞務適用淨利率、利潤貢獻程度申請書</w:t>
            </w:r>
          </w:p>
        </w:tc>
        <w:tc>
          <w:tcPr>
            <w:tcW w:w="4394"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Application Form for Net Profit Ratio and Profit Contribution Ratio Applicable to Cross-</w:t>
            </w:r>
            <w:r w:rsidRPr="00767F49">
              <w:rPr>
                <w:rFonts w:ascii="Times New Roman" w:eastAsia="標楷體" w:hAnsi="Times New Roman" w:cs="Times New Roman" w:hint="eastAsia"/>
                <w:szCs w:val="24"/>
              </w:rPr>
              <w:t>b</w:t>
            </w:r>
            <w:r w:rsidRPr="00767F49">
              <w:rPr>
                <w:rFonts w:ascii="Times New Roman" w:eastAsia="標楷體" w:hAnsi="Times New Roman" w:cs="Times New Roman"/>
                <w:szCs w:val="24"/>
              </w:rPr>
              <w:t>order Electronic Services Provided by Foreign Profit-Seeking Enterprise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營利事業所得稅申報及核定證明書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Profit-seeking Enterprise Income Tax Returns and Assessment Certificate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營利事業所得稅納稅證明書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Profit-seeking Enterprise Income Tax Payment Certificate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核實認定</w:t>
            </w:r>
          </w:p>
        </w:tc>
        <w:tc>
          <w:tcPr>
            <w:tcW w:w="4394" w:type="dxa"/>
            <w:tcBorders>
              <w:top w:val="single" w:sz="4" w:space="0" w:color="auto"/>
              <w:bottom w:val="single" w:sz="4" w:space="0" w:color="auto"/>
            </w:tcBorders>
            <w:vAlign w:val="center"/>
          </w:tcPr>
          <w:p w:rsidR="0046402E" w:rsidRPr="00767F49" w:rsidRDefault="0046402E" w:rsidP="003B718F">
            <w:pPr>
              <w:autoSpaceDE w:val="0"/>
              <w:autoSpaceDN w:val="0"/>
              <w:adjustRightInd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Actual Recognition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居住者證明申請書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Resident Certificate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居住者證明</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Certificate of Residence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受任人</w:t>
            </w:r>
          </w:p>
        </w:tc>
        <w:tc>
          <w:tcPr>
            <w:tcW w:w="4394" w:type="dxa"/>
            <w:tcBorders>
              <w:top w:val="single" w:sz="4" w:space="0" w:color="auto"/>
              <w:bottom w:val="single" w:sz="4" w:space="0" w:color="auto"/>
            </w:tcBorders>
            <w:vAlign w:val="center"/>
          </w:tcPr>
          <w:p w:rsidR="0046402E" w:rsidRPr="00767F49" w:rsidRDefault="0046402E" w:rsidP="003B718F">
            <w:pPr>
              <w:autoSpaceDE w:val="0"/>
              <w:autoSpaceDN w:val="0"/>
              <w:adjustRightInd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Attorney-in-</w:t>
            </w:r>
            <w:r w:rsidRPr="00767F49">
              <w:rPr>
                <w:rFonts w:ascii="Times New Roman" w:eastAsia="標楷體" w:hAnsi="Times New Roman" w:cs="Times New Roman" w:hint="eastAsia"/>
                <w:kern w:val="0"/>
                <w:szCs w:val="24"/>
              </w:rPr>
              <w:t>f</w:t>
            </w:r>
            <w:r w:rsidRPr="00767F49">
              <w:rPr>
                <w:rFonts w:ascii="Times New Roman" w:eastAsia="標楷體" w:hAnsi="Times New Roman" w:cs="Times New Roman"/>
                <w:kern w:val="0"/>
                <w:szCs w:val="24"/>
              </w:rPr>
              <w:t>act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外國法人投資證券申報納稅代理書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Agent Appointment and Acceptance Form (For Foreign Corporate Person to File Tax Returns and Pay Tax in Connection with Securities Investments)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委託書</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營利事業登記案件</w:t>
            </w:r>
            <w:r w:rsidRPr="00767F49">
              <w:rPr>
                <w:rFonts w:ascii="Times New Roman" w:eastAsia="標楷體" w:hAnsi="Times New Roman" w:cs="Times New Roman"/>
                <w:kern w:val="0"/>
                <w:szCs w:val="24"/>
              </w:rPr>
              <w:t>)</w:t>
            </w:r>
          </w:p>
        </w:tc>
        <w:tc>
          <w:tcPr>
            <w:tcW w:w="4394" w:type="dxa"/>
            <w:tcBorders>
              <w:top w:val="single" w:sz="4" w:space="0" w:color="auto"/>
              <w:bottom w:val="single" w:sz="4" w:space="0" w:color="auto"/>
            </w:tcBorders>
            <w:vAlign w:val="center"/>
          </w:tcPr>
          <w:p w:rsidR="0046402E" w:rsidRPr="00576A2D" w:rsidRDefault="0046402E" w:rsidP="00A12CA8">
            <w:pPr>
              <w:pStyle w:val="cjk"/>
              <w:spacing w:after="100" w:afterAutospacing="1" w:line="240" w:lineRule="exact"/>
              <w:ind w:leftChars="-45" w:left="-108" w:rightChars="-45" w:right="-108"/>
              <w:jc w:val="center"/>
              <w:rPr>
                <w:sz w:val="24"/>
                <w:szCs w:val="24"/>
              </w:rPr>
            </w:pPr>
            <w:r w:rsidRPr="00A12CA8">
              <w:rPr>
                <w:rFonts w:ascii="Times New Roman" w:hAnsi="Times New Roman" w:cs="Times New Roman" w:hint="eastAsia"/>
                <w:sz w:val="24"/>
                <w:szCs w:val="24"/>
              </w:rPr>
              <w:t>Power of Attorney</w:t>
            </w:r>
            <w:r w:rsidR="0040311F" w:rsidRPr="00A12CA8">
              <w:rPr>
                <w:rFonts w:ascii="Times New Roman" w:hAnsi="Times New Roman" w:cs="Times New Roman"/>
                <w:sz w:val="24"/>
                <w:szCs w:val="24"/>
              </w:rPr>
              <w:t xml:space="preserve"> </w:t>
            </w:r>
            <w:r w:rsidRPr="00A12CA8">
              <w:rPr>
                <w:rFonts w:ascii="Times New Roman" w:hAnsi="Times New Roman" w:cs="Times New Roman" w:hint="eastAsia"/>
                <w:sz w:val="24"/>
                <w:szCs w:val="24"/>
              </w:rPr>
              <w:t xml:space="preserve"> (For Registration of Profit-s</w:t>
            </w:r>
            <w:r w:rsidRPr="00576A2D">
              <w:rPr>
                <w:rFonts w:ascii="Times New Roman" w:hAnsi="Times New Roman" w:cs="Times New Roman" w:hint="eastAsia"/>
                <w:sz w:val="24"/>
                <w:szCs w:val="24"/>
              </w:rPr>
              <w:t>eeking Enterprise)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專案合併</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Specially Approved Merger</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合併</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Merger</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收購</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Acquisition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併</w:t>
            </w:r>
            <w:proofErr w:type="gramEnd"/>
            <w:r w:rsidRPr="00767F49">
              <w:rPr>
                <w:rFonts w:ascii="Times New Roman" w:eastAsia="標楷體" w:hAnsi="Times New Roman" w:cs="Times New Roman"/>
                <w:kern w:val="0"/>
                <w:szCs w:val="24"/>
              </w:rPr>
              <w:t>購</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Merger and Acquisition</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46402E" w:rsidRPr="00767F49" w:rsidRDefault="0046402E" w:rsidP="002B2A7E">
            <w:pPr>
              <w:pStyle w:val="aa"/>
              <w:widowControl/>
              <w:numPr>
                <w:ilvl w:val="0"/>
                <w:numId w:val="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分割</w:t>
            </w:r>
          </w:p>
        </w:tc>
        <w:tc>
          <w:tcPr>
            <w:tcW w:w="4394" w:type="dxa"/>
            <w:tcBorders>
              <w:top w:val="single" w:sz="4" w:space="0" w:color="auto"/>
              <w:bottom w:val="doub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Division</w:t>
            </w:r>
          </w:p>
        </w:tc>
      </w:tr>
      <w:tr w:rsidR="0046402E" w:rsidRPr="00767F49" w:rsidTr="00636F9A">
        <w:tc>
          <w:tcPr>
            <w:tcW w:w="1241" w:type="dxa"/>
            <w:vMerge w:val="restart"/>
            <w:tcBorders>
              <w:top w:val="double" w:sz="4" w:space="0" w:color="auto"/>
              <w:bottom w:val="single" w:sz="4" w:space="0" w:color="auto"/>
            </w:tcBorders>
            <w:vAlign w:val="center"/>
          </w:tcPr>
          <w:p w:rsidR="0046402E" w:rsidRPr="00767F49" w:rsidRDefault="0046402E" w:rsidP="00F41709">
            <w:pPr>
              <w:widowControl/>
              <w:jc w:val="center"/>
              <w:rPr>
                <w:rFonts w:ascii="Times New Roman" w:eastAsia="標楷體" w:hAnsi="Times New Roman" w:cs="Times New Roman"/>
                <w:szCs w:val="24"/>
              </w:rPr>
            </w:pPr>
            <w:r w:rsidRPr="00767F49">
              <w:rPr>
                <w:rFonts w:ascii="Times New Roman" w:eastAsia="標楷體" w:hAnsi="Times New Roman" w:cs="Times New Roman"/>
                <w:kern w:val="0"/>
                <w:szCs w:val="24"/>
              </w:rPr>
              <w:t>所得稅</w:t>
            </w:r>
            <w:r w:rsidRPr="00767F49">
              <w:rPr>
                <w:rFonts w:ascii="Times New Roman" w:eastAsia="標楷體" w:hAnsi="Times New Roman" w:cs="Times New Roman"/>
                <w:kern w:val="0"/>
                <w:szCs w:val="24"/>
              </w:rPr>
              <w:t xml:space="preserve"> </w:t>
            </w:r>
            <w:r w:rsidRPr="00767F49">
              <w:rPr>
                <w:rFonts w:ascii="Times New Roman" w:eastAsia="標楷體" w:hAnsi="Times New Roman" w:cs="Times New Roman"/>
                <w:kern w:val="0"/>
                <w:szCs w:val="24"/>
              </w:rPr>
              <w:br/>
              <w:t>(</w:t>
            </w:r>
            <w:r w:rsidRPr="00767F49">
              <w:rPr>
                <w:rFonts w:ascii="Times New Roman" w:eastAsia="標楷體" w:hAnsi="Times New Roman" w:cs="Times New Roman"/>
                <w:kern w:val="0"/>
                <w:szCs w:val="24"/>
              </w:rPr>
              <w:t>扣繳相關</w:t>
            </w:r>
            <w:r w:rsidRPr="00767F49">
              <w:rPr>
                <w:rFonts w:ascii="Times New Roman" w:eastAsia="標楷體" w:hAnsi="Times New Roman" w:cs="Times New Roman"/>
                <w:kern w:val="0"/>
                <w:szCs w:val="24"/>
              </w:rPr>
              <w:t>)</w:t>
            </w:r>
          </w:p>
          <w:p w:rsidR="0046402E" w:rsidRPr="00767F49" w:rsidRDefault="0046402E" w:rsidP="00F41709">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(Withholding Tax Related)</w:t>
            </w:r>
          </w:p>
        </w:tc>
        <w:tc>
          <w:tcPr>
            <w:tcW w:w="710" w:type="dxa"/>
            <w:tcBorders>
              <w:top w:val="doub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扣繳義務人及納稅義務人</w:t>
            </w:r>
          </w:p>
        </w:tc>
        <w:tc>
          <w:tcPr>
            <w:tcW w:w="4394" w:type="dxa"/>
            <w:tcBorders>
              <w:top w:val="doub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Withholders and Taxpayers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扣繳之報繳</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To Pay Withholding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扣繳之申報</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To File Withholding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扣繳稅款之繳納及扣繳憑單之申報</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Payment of Taxes Withheld and Filing of Withholding </w:t>
            </w:r>
            <w:r w:rsidRPr="00767F49">
              <w:rPr>
                <w:rFonts w:ascii="Times New Roman" w:eastAsia="標楷體" w:hAnsi="Times New Roman" w:cs="Times New Roman"/>
                <w:szCs w:val="24"/>
              </w:rPr>
              <w:t xml:space="preserve">Tax </w:t>
            </w:r>
            <w:r w:rsidRPr="00767F49">
              <w:rPr>
                <w:rFonts w:ascii="Times New Roman" w:eastAsia="標楷體" w:hAnsi="Times New Roman" w:cs="Times New Roman"/>
                <w:kern w:val="0"/>
                <w:szCs w:val="24"/>
              </w:rPr>
              <w:t>Statement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非扣繳範圍之所得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Income not Subject to Withholding</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各類所得扣繳率標準</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Standards of Withholding Rates for Various Incomes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扣繳率</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Withholding Rate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扣繳稅額</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Withholding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扣繳憑單</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Withholding Tax Statement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各類所得扣繳暨免扣繳憑單</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Withholding and Non-withholding Tax Statement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股利申報書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Dividend Declaration Form</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股利憑單</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Dividend Statement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境外</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緩課股票轉讓所得申報憑單</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Income Statement of Transferring Tax-deferred Stocks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各類所得扣繳稅款報繳證明申請書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Certificate of Withholding Income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營利事業暨扣繳單位統一編號查詢</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Enquiry on the Tax Code Number of the Profit-seeking Enterprises and Withholding Agencies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扣繳單位統一編號設立、變更登記</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Registration for the Establishment and/or Alteration of the Tax Code Number for Withholding Agencies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給付時</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At the Time of Payment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視同給付</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Deemed Payment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溢扣</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Amount Over-withheld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現時</w:t>
            </w:r>
            <w:proofErr w:type="gramStart"/>
            <w:r w:rsidRPr="00767F49">
              <w:rPr>
                <w:rFonts w:ascii="Times New Roman" w:eastAsia="標楷體" w:hAnsi="Times New Roman" w:cs="Times New Roman"/>
                <w:kern w:val="0"/>
                <w:szCs w:val="24"/>
              </w:rPr>
              <w:t>徵繳制</w:t>
            </w:r>
            <w:proofErr w:type="gramEnd"/>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Pay-as-you-earn</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46402E" w:rsidRPr="00767F49" w:rsidRDefault="0046402E" w:rsidP="002B2A7E">
            <w:pPr>
              <w:pStyle w:val="aa"/>
              <w:widowControl/>
              <w:numPr>
                <w:ilvl w:val="0"/>
                <w:numId w:val="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告發或檢舉獎金</w:t>
            </w:r>
          </w:p>
        </w:tc>
        <w:tc>
          <w:tcPr>
            <w:tcW w:w="4394" w:type="dxa"/>
            <w:tcBorders>
              <w:top w:val="single" w:sz="4" w:space="0" w:color="auto"/>
              <w:bottom w:val="doub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Reward for Information or Accusation</w:t>
            </w:r>
          </w:p>
        </w:tc>
      </w:tr>
      <w:tr w:rsidR="0046402E" w:rsidRPr="00767F49" w:rsidTr="00636F9A">
        <w:tc>
          <w:tcPr>
            <w:tcW w:w="1241" w:type="dxa"/>
            <w:vMerge w:val="restart"/>
            <w:tcBorders>
              <w:top w:val="double" w:sz="4" w:space="0" w:color="auto"/>
              <w:bottom w:val="single" w:sz="4" w:space="0" w:color="auto"/>
            </w:tcBorders>
            <w:vAlign w:val="center"/>
          </w:tcPr>
          <w:p w:rsidR="0046402E" w:rsidRPr="00767F49" w:rsidRDefault="0046402E" w:rsidP="00F41709">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所得稅</w:t>
            </w:r>
          </w:p>
          <w:p w:rsidR="0046402E" w:rsidRPr="00767F49" w:rsidRDefault="0046402E" w:rsidP="00F41709">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所得基本稅額</w:t>
            </w:r>
            <w:r w:rsidRPr="00767F49">
              <w:rPr>
                <w:rFonts w:ascii="Times New Roman" w:eastAsia="標楷體" w:hAnsi="Times New Roman" w:cs="Times New Roman"/>
                <w:kern w:val="0"/>
                <w:szCs w:val="24"/>
              </w:rPr>
              <w:t>)</w:t>
            </w:r>
          </w:p>
          <w:p w:rsidR="0046402E" w:rsidRPr="00767F49" w:rsidRDefault="0046402E" w:rsidP="00F41709">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(Income Basic Tax)</w:t>
            </w:r>
          </w:p>
        </w:tc>
        <w:tc>
          <w:tcPr>
            <w:tcW w:w="710" w:type="dxa"/>
            <w:tcBorders>
              <w:top w:val="double" w:sz="4" w:space="0" w:color="auto"/>
              <w:bottom w:val="single" w:sz="4" w:space="0" w:color="auto"/>
            </w:tcBorders>
            <w:vAlign w:val="center"/>
          </w:tcPr>
          <w:p w:rsidR="0046402E" w:rsidRPr="00767F49" w:rsidRDefault="0046402E" w:rsidP="002B2A7E">
            <w:pPr>
              <w:pStyle w:val="aa"/>
              <w:widowControl/>
              <w:numPr>
                <w:ilvl w:val="0"/>
                <w:numId w:val="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所得基本稅額</w:t>
            </w:r>
          </w:p>
        </w:tc>
        <w:tc>
          <w:tcPr>
            <w:tcW w:w="4394" w:type="dxa"/>
            <w:tcBorders>
              <w:top w:val="doub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Income Basic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一般所得稅額</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Regular Income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基本稅額</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Basic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基本所得額</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Basic Income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個人所得基本稅額申報表</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Individual Income Basic Tax Return</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46402E" w:rsidRPr="00767F49" w:rsidRDefault="0046402E" w:rsidP="002B2A7E">
            <w:pPr>
              <w:pStyle w:val="aa"/>
              <w:widowControl/>
              <w:numPr>
                <w:ilvl w:val="0"/>
                <w:numId w:val="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個人海外所得</w:t>
            </w:r>
          </w:p>
        </w:tc>
        <w:tc>
          <w:tcPr>
            <w:tcW w:w="4394" w:type="dxa"/>
            <w:tcBorders>
              <w:top w:val="single" w:sz="4" w:space="0" w:color="auto"/>
              <w:bottom w:val="doub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Individual Overseas Income</w:t>
            </w:r>
          </w:p>
        </w:tc>
      </w:tr>
      <w:tr w:rsidR="0046402E" w:rsidRPr="00767F49" w:rsidTr="00636F9A">
        <w:tc>
          <w:tcPr>
            <w:tcW w:w="1241" w:type="dxa"/>
            <w:vMerge w:val="restart"/>
            <w:tcBorders>
              <w:top w:val="double" w:sz="4" w:space="0" w:color="auto"/>
              <w:bottom w:val="single" w:sz="4" w:space="0" w:color="auto"/>
            </w:tcBorders>
            <w:vAlign w:val="center"/>
          </w:tcPr>
          <w:p w:rsidR="0027351D" w:rsidRDefault="0027351D" w:rsidP="0046402E">
            <w:pPr>
              <w:widowControl/>
              <w:jc w:val="center"/>
              <w:rPr>
                <w:rFonts w:ascii="Times New Roman" w:eastAsia="標楷體" w:hAnsi="Times New Roman" w:cs="Times New Roman"/>
                <w:kern w:val="0"/>
                <w:szCs w:val="24"/>
              </w:rPr>
            </w:pPr>
          </w:p>
          <w:p w:rsidR="0027351D" w:rsidRDefault="0027351D" w:rsidP="0046402E">
            <w:pPr>
              <w:widowControl/>
              <w:jc w:val="center"/>
              <w:rPr>
                <w:rFonts w:ascii="Times New Roman" w:eastAsia="標楷體" w:hAnsi="Times New Roman" w:cs="Times New Roman"/>
                <w:kern w:val="0"/>
                <w:szCs w:val="24"/>
              </w:rPr>
            </w:pPr>
          </w:p>
          <w:p w:rsidR="0027351D" w:rsidRDefault="0027351D" w:rsidP="0046402E">
            <w:pPr>
              <w:widowControl/>
              <w:jc w:val="center"/>
              <w:rPr>
                <w:rFonts w:ascii="Times New Roman" w:eastAsia="標楷體" w:hAnsi="Times New Roman" w:cs="Times New Roman"/>
                <w:kern w:val="0"/>
                <w:szCs w:val="24"/>
              </w:rPr>
            </w:pPr>
          </w:p>
          <w:p w:rsidR="0027351D" w:rsidRDefault="0027351D" w:rsidP="0046402E">
            <w:pPr>
              <w:widowControl/>
              <w:jc w:val="center"/>
              <w:rPr>
                <w:rFonts w:ascii="Times New Roman" w:eastAsia="標楷體" w:hAnsi="Times New Roman" w:cs="Times New Roman"/>
                <w:kern w:val="0"/>
                <w:szCs w:val="24"/>
              </w:rPr>
            </w:pPr>
          </w:p>
          <w:p w:rsidR="0027351D" w:rsidRDefault="0027351D" w:rsidP="0046402E">
            <w:pPr>
              <w:widowControl/>
              <w:jc w:val="center"/>
              <w:rPr>
                <w:rFonts w:ascii="Times New Roman" w:eastAsia="標楷體" w:hAnsi="Times New Roman" w:cs="Times New Roman"/>
                <w:kern w:val="0"/>
                <w:szCs w:val="24"/>
              </w:rPr>
            </w:pPr>
          </w:p>
          <w:p w:rsidR="0027351D" w:rsidRDefault="0027351D" w:rsidP="0046402E">
            <w:pPr>
              <w:widowControl/>
              <w:jc w:val="center"/>
              <w:rPr>
                <w:rFonts w:ascii="Times New Roman" w:eastAsia="標楷體" w:hAnsi="Times New Roman" w:cs="Times New Roman"/>
                <w:kern w:val="0"/>
                <w:szCs w:val="24"/>
              </w:rPr>
            </w:pPr>
          </w:p>
          <w:p w:rsidR="0027351D" w:rsidRDefault="0027351D" w:rsidP="0046402E">
            <w:pPr>
              <w:widowControl/>
              <w:jc w:val="center"/>
              <w:rPr>
                <w:rFonts w:ascii="Times New Roman" w:eastAsia="標楷體" w:hAnsi="Times New Roman" w:cs="Times New Roman"/>
                <w:kern w:val="0"/>
                <w:szCs w:val="24"/>
              </w:rPr>
            </w:pPr>
          </w:p>
          <w:p w:rsidR="0027351D" w:rsidRDefault="0027351D" w:rsidP="0046402E">
            <w:pPr>
              <w:widowControl/>
              <w:jc w:val="center"/>
              <w:rPr>
                <w:rFonts w:ascii="Times New Roman" w:eastAsia="標楷體" w:hAnsi="Times New Roman" w:cs="Times New Roman"/>
                <w:kern w:val="0"/>
                <w:szCs w:val="24"/>
              </w:rPr>
            </w:pPr>
          </w:p>
          <w:p w:rsidR="0027351D" w:rsidRDefault="0027351D" w:rsidP="0046402E">
            <w:pPr>
              <w:widowControl/>
              <w:jc w:val="center"/>
              <w:rPr>
                <w:rFonts w:ascii="Times New Roman" w:eastAsia="標楷體" w:hAnsi="Times New Roman" w:cs="Times New Roman"/>
                <w:kern w:val="0"/>
                <w:szCs w:val="24"/>
              </w:rPr>
            </w:pPr>
          </w:p>
          <w:p w:rsidR="0027351D" w:rsidRDefault="0027351D" w:rsidP="0046402E">
            <w:pPr>
              <w:widowControl/>
              <w:jc w:val="center"/>
              <w:rPr>
                <w:rFonts w:ascii="Times New Roman" w:eastAsia="標楷體" w:hAnsi="Times New Roman" w:cs="Times New Roman"/>
                <w:kern w:val="0"/>
                <w:szCs w:val="24"/>
              </w:rPr>
            </w:pPr>
          </w:p>
          <w:p w:rsidR="0046402E" w:rsidRPr="00767F49" w:rsidRDefault="0046402E" w:rsidP="0046402E">
            <w:pPr>
              <w:widowControl/>
              <w:jc w:val="center"/>
              <w:rPr>
                <w:rFonts w:ascii="Times New Roman" w:eastAsia="標楷體" w:hAnsi="Times New Roman" w:cs="Times New Roman"/>
                <w:b/>
                <w:bCs/>
                <w:kern w:val="0"/>
                <w:szCs w:val="24"/>
              </w:rPr>
            </w:pPr>
            <w:r w:rsidRPr="00767F49">
              <w:rPr>
                <w:rFonts w:ascii="Times New Roman" w:eastAsia="標楷體" w:hAnsi="Times New Roman" w:cs="Times New Roman"/>
                <w:kern w:val="0"/>
                <w:szCs w:val="24"/>
              </w:rPr>
              <w:t>所得稅</w:t>
            </w:r>
          </w:p>
          <w:p w:rsidR="0046402E" w:rsidRPr="00767F49" w:rsidRDefault="0046402E" w:rsidP="0046402E">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租稅減免</w:t>
            </w:r>
            <w:r w:rsidRPr="00767F49">
              <w:rPr>
                <w:rFonts w:ascii="Times New Roman" w:eastAsia="標楷體" w:hAnsi="Times New Roman" w:cs="Times New Roman"/>
                <w:kern w:val="0"/>
                <w:szCs w:val="24"/>
              </w:rPr>
              <w:br w:type="page"/>
            </w:r>
            <w:r w:rsidRPr="00767F49">
              <w:rPr>
                <w:rFonts w:ascii="Times New Roman" w:eastAsia="標楷體" w:hAnsi="Times New Roman" w:cs="Times New Roman"/>
                <w:kern w:val="0"/>
                <w:szCs w:val="24"/>
              </w:rPr>
              <w:br w:type="page"/>
              <w:t>)</w:t>
            </w:r>
          </w:p>
          <w:p w:rsidR="0046402E" w:rsidRPr="00767F49" w:rsidRDefault="0046402E" w:rsidP="0046402E">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Income Tax</w:t>
            </w:r>
          </w:p>
          <w:p w:rsidR="0046402E" w:rsidRDefault="0046402E" w:rsidP="0046402E">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 xml:space="preserve"> (Tax Incentives)</w:t>
            </w: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Default="0027351D" w:rsidP="0046402E">
            <w:pPr>
              <w:spacing w:line="320" w:lineRule="exact"/>
              <w:jc w:val="center"/>
              <w:rPr>
                <w:rFonts w:ascii="Times New Roman" w:eastAsia="標楷體" w:hAnsi="Times New Roman" w:cs="Times New Roman"/>
                <w:szCs w:val="24"/>
              </w:rPr>
            </w:pPr>
          </w:p>
          <w:p w:rsidR="0027351D" w:rsidRPr="00767F49" w:rsidRDefault="0027351D" w:rsidP="0027351D">
            <w:pPr>
              <w:widowControl/>
              <w:jc w:val="center"/>
              <w:rPr>
                <w:rFonts w:ascii="Times New Roman" w:eastAsia="標楷體" w:hAnsi="Times New Roman" w:cs="Times New Roman"/>
                <w:b/>
                <w:bCs/>
                <w:kern w:val="0"/>
                <w:szCs w:val="24"/>
              </w:rPr>
            </w:pPr>
            <w:r w:rsidRPr="00767F49">
              <w:rPr>
                <w:rFonts w:ascii="Times New Roman" w:eastAsia="標楷體" w:hAnsi="Times New Roman" w:cs="Times New Roman"/>
                <w:kern w:val="0"/>
                <w:szCs w:val="24"/>
              </w:rPr>
              <w:t>所得稅</w:t>
            </w:r>
          </w:p>
          <w:p w:rsidR="0027351D" w:rsidRPr="00767F49" w:rsidRDefault="0027351D" w:rsidP="0027351D">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租稅減免</w:t>
            </w:r>
            <w:r w:rsidRPr="00767F49">
              <w:rPr>
                <w:rFonts w:ascii="Times New Roman" w:eastAsia="標楷體" w:hAnsi="Times New Roman" w:cs="Times New Roman"/>
                <w:kern w:val="0"/>
                <w:szCs w:val="24"/>
              </w:rPr>
              <w:br w:type="page"/>
            </w:r>
            <w:r w:rsidRPr="00767F49">
              <w:rPr>
                <w:rFonts w:ascii="Times New Roman" w:eastAsia="標楷體" w:hAnsi="Times New Roman" w:cs="Times New Roman"/>
                <w:kern w:val="0"/>
                <w:szCs w:val="24"/>
              </w:rPr>
              <w:br w:type="page"/>
              <w:t>)</w:t>
            </w:r>
          </w:p>
          <w:p w:rsidR="0027351D" w:rsidRPr="00767F49" w:rsidRDefault="0027351D" w:rsidP="0027351D">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Income Tax</w:t>
            </w:r>
          </w:p>
          <w:p w:rsidR="0027351D" w:rsidRDefault="0027351D" w:rsidP="0027351D">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 xml:space="preserve"> (Tax Incentives)</w:t>
            </w:r>
          </w:p>
          <w:p w:rsidR="0027351D" w:rsidRDefault="0027351D" w:rsidP="0027351D">
            <w:pPr>
              <w:spacing w:line="320" w:lineRule="exact"/>
              <w:jc w:val="center"/>
              <w:rPr>
                <w:rFonts w:ascii="Times New Roman" w:eastAsia="標楷體" w:hAnsi="Times New Roman" w:cs="Times New Roman"/>
                <w:szCs w:val="24"/>
              </w:rPr>
            </w:pPr>
          </w:p>
          <w:p w:rsidR="0027351D" w:rsidRDefault="0027351D" w:rsidP="0027351D">
            <w:pPr>
              <w:spacing w:line="320" w:lineRule="exact"/>
              <w:jc w:val="center"/>
              <w:rPr>
                <w:rFonts w:ascii="Times New Roman" w:eastAsia="標楷體" w:hAnsi="Times New Roman" w:cs="Times New Roman"/>
                <w:szCs w:val="24"/>
              </w:rPr>
            </w:pPr>
          </w:p>
          <w:p w:rsidR="0027351D" w:rsidRDefault="0027351D" w:rsidP="0027351D">
            <w:pPr>
              <w:spacing w:line="320" w:lineRule="exact"/>
              <w:jc w:val="center"/>
              <w:rPr>
                <w:rFonts w:ascii="Times New Roman" w:eastAsia="標楷體" w:hAnsi="Times New Roman" w:cs="Times New Roman"/>
                <w:szCs w:val="24"/>
              </w:rPr>
            </w:pPr>
          </w:p>
          <w:p w:rsidR="0027351D" w:rsidRDefault="0027351D" w:rsidP="0027351D">
            <w:pPr>
              <w:spacing w:line="320" w:lineRule="exact"/>
              <w:jc w:val="center"/>
              <w:rPr>
                <w:rFonts w:ascii="Times New Roman" w:eastAsia="標楷體" w:hAnsi="Times New Roman" w:cs="Times New Roman"/>
                <w:szCs w:val="24"/>
              </w:rPr>
            </w:pPr>
          </w:p>
          <w:p w:rsidR="0027351D" w:rsidRDefault="0027351D" w:rsidP="0027351D">
            <w:pPr>
              <w:spacing w:line="320" w:lineRule="exact"/>
              <w:jc w:val="center"/>
              <w:rPr>
                <w:rFonts w:ascii="Times New Roman" w:eastAsia="標楷體" w:hAnsi="Times New Roman" w:cs="Times New Roman"/>
                <w:szCs w:val="24"/>
              </w:rPr>
            </w:pPr>
          </w:p>
          <w:p w:rsidR="0027351D" w:rsidRDefault="0027351D" w:rsidP="0027351D">
            <w:pPr>
              <w:spacing w:line="320" w:lineRule="exact"/>
              <w:jc w:val="center"/>
              <w:rPr>
                <w:rFonts w:ascii="Times New Roman" w:eastAsia="標楷體" w:hAnsi="Times New Roman" w:cs="Times New Roman"/>
                <w:szCs w:val="24"/>
              </w:rPr>
            </w:pPr>
          </w:p>
          <w:p w:rsidR="0027351D" w:rsidRDefault="0027351D" w:rsidP="0027351D">
            <w:pPr>
              <w:spacing w:line="320" w:lineRule="exact"/>
              <w:jc w:val="center"/>
              <w:rPr>
                <w:rFonts w:ascii="Times New Roman" w:eastAsia="標楷體" w:hAnsi="Times New Roman" w:cs="Times New Roman"/>
                <w:szCs w:val="24"/>
              </w:rPr>
            </w:pPr>
          </w:p>
          <w:p w:rsidR="0027351D" w:rsidRPr="00767F49" w:rsidRDefault="0027351D" w:rsidP="0027351D">
            <w:pPr>
              <w:spacing w:line="320" w:lineRule="exact"/>
              <w:jc w:val="center"/>
              <w:rPr>
                <w:rFonts w:ascii="Times New Roman" w:eastAsia="標楷體" w:hAnsi="Times New Roman" w:cs="Times New Roman"/>
                <w:szCs w:val="24"/>
              </w:rPr>
            </w:pPr>
          </w:p>
        </w:tc>
        <w:tc>
          <w:tcPr>
            <w:tcW w:w="710" w:type="dxa"/>
            <w:tcBorders>
              <w:top w:val="double" w:sz="4" w:space="0" w:color="auto"/>
              <w:bottom w:val="single" w:sz="4" w:space="0" w:color="auto"/>
            </w:tcBorders>
            <w:vAlign w:val="center"/>
          </w:tcPr>
          <w:p w:rsidR="0046402E" w:rsidRPr="00767F49" w:rsidRDefault="0046402E" w:rsidP="0046402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46402E" w:rsidRPr="00767F49" w:rsidRDefault="0046402E" w:rsidP="0046402E">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租稅獎勵</w:t>
            </w:r>
          </w:p>
        </w:tc>
        <w:tc>
          <w:tcPr>
            <w:tcW w:w="4394" w:type="dxa"/>
            <w:tcBorders>
              <w:top w:val="double" w:sz="4" w:space="0" w:color="auto"/>
              <w:bottom w:val="single" w:sz="4" w:space="0" w:color="auto"/>
            </w:tcBorders>
            <w:vAlign w:val="center"/>
          </w:tcPr>
          <w:p w:rsidR="0046402E" w:rsidRPr="0046402E" w:rsidRDefault="0046402E" w:rsidP="0046402E">
            <w:pPr>
              <w:widowControl/>
              <w:spacing w:line="320" w:lineRule="exact"/>
              <w:rPr>
                <w:rFonts w:ascii="Times New Roman" w:eastAsia="標楷體" w:hAnsi="Times New Roman" w:cs="Times New Roman"/>
                <w:kern w:val="0"/>
                <w:szCs w:val="24"/>
              </w:rPr>
            </w:pPr>
            <w:r w:rsidRPr="0046402E">
              <w:rPr>
                <w:rFonts w:ascii="Times New Roman" w:eastAsia="標楷體" w:hAnsi="Times New Roman" w:cs="Times New Roman"/>
                <w:kern w:val="0"/>
                <w:szCs w:val="24"/>
              </w:rPr>
              <w:t>Tax Incentive</w:t>
            </w:r>
            <w:r w:rsidRPr="00A12CA8">
              <w:rPr>
                <w:rFonts w:ascii="Times New Roman" w:eastAsia="標楷體" w:hAnsi="Times New Roman" w:cs="Times New Roman" w:hint="eastAsia"/>
                <w:kern w:val="0"/>
                <w:szCs w:val="24"/>
              </w:rPr>
              <w:t>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支出稅</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Expenditure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日出條款</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Sunrise Clause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落日條款</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Sunset Clause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祖父條款</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Grandfather Clause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主管機關</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Competent Authority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有實際關連之所得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Effectively Connected Income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目的地原則</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Destination Principle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企業集團</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Group of Companies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全球所得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World-wide Income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全球財產</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World-wide Property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再投資期間</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Re-investment Period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再投資優惠</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Re-investment Relief; Roll-over Relief</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研究發展</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Research &amp; Development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消極性所得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Passive Income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租稅庇護所</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Haven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租稅特赦</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Amnesty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租稅假期</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Holiday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租稅遞延</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Deferred Tax</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新興產業</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Emerging Industry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節約能源獎勵</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Energy-saving Incentives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外國特定專業人才</w:t>
            </w:r>
          </w:p>
        </w:tc>
        <w:tc>
          <w:tcPr>
            <w:tcW w:w="4394"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Foreign special professionals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外國特定專業人才減免所得稅申請書</w:t>
            </w:r>
          </w:p>
        </w:tc>
        <w:tc>
          <w:tcPr>
            <w:tcW w:w="4394" w:type="dxa"/>
            <w:tcBorders>
              <w:top w:val="single" w:sz="4" w:space="0" w:color="auto"/>
              <w:bottom w:val="single" w:sz="4" w:space="0" w:color="auto"/>
            </w:tcBorders>
          </w:tcPr>
          <w:p w:rsidR="0046402E" w:rsidRPr="00767F49" w:rsidRDefault="0046402E" w:rsidP="003B718F">
            <w:pPr>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Application for exemption from income tax for foreign special professionals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管理費用</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Management Fees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環境獎勵</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Environmental Incentives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總機構費用</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Head Office Expenses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加速折舊</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Accelerated Depreciation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功能性獎勵</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Functional Incentives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投資抵減</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Investment Tax Credit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自動化設備或技術</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Equipment or Technology Used for Automation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防治污染設備或技術</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Equipment or Technology Used for Anti-pollution Measures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資源回收設備或技術</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Equipment or Technology Used for Reclamation of Resources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工業用水再利用設備或技術</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Equipment or Technology Used for Recycling of Industrial-use Water</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節約能源設備或技術</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Equipment or Technology Used for Energy Saving</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人才培訓</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Personnel Training</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資源貧瘠或發展遲緩地區</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Areas of Scanty Resources or Slow Development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重要投資事業</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Important Investment Enterprise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重要科技事業</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Important Technology Enterprise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創業投資事業</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Venture Capital Enterprise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境外創投</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Offshore Joint Venture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原始認股或應募</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Original Subscription or Underwriting of a Registered Stock</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緩課</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Deferred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營運總部</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Headquarters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國際物流配銷中心</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International Logistics and Distribution Centers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五年免稅投資計畫完成證明</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Certificate of the Completion for the Five-year Exemption of an Investment Plan</w:t>
            </w:r>
          </w:p>
        </w:tc>
      </w:tr>
      <w:tr w:rsidR="0046402E" w:rsidRPr="00767F49" w:rsidTr="00636F9A">
        <w:tc>
          <w:tcPr>
            <w:tcW w:w="1241" w:type="dxa"/>
            <w:vMerge/>
            <w:tcBorders>
              <w:top w:val="single" w:sz="4" w:space="0" w:color="auto"/>
              <w:bottom w:val="doub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46402E" w:rsidRPr="00767F49" w:rsidRDefault="0046402E" w:rsidP="002B2A7E">
            <w:pPr>
              <w:pStyle w:val="aa"/>
              <w:widowControl/>
              <w:numPr>
                <w:ilvl w:val="0"/>
                <w:numId w:val="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自由貿易港區事業</w:t>
            </w:r>
            <w:r w:rsidRPr="00767F49">
              <w:rPr>
                <w:rFonts w:ascii="Times New Roman" w:eastAsia="標楷體" w:hAnsi="Times New Roman" w:cs="Times New Roman"/>
                <w:kern w:val="0"/>
                <w:szCs w:val="24"/>
              </w:rPr>
              <w:t xml:space="preserve">  </w:t>
            </w:r>
          </w:p>
        </w:tc>
        <w:tc>
          <w:tcPr>
            <w:tcW w:w="4394" w:type="dxa"/>
            <w:tcBorders>
              <w:top w:val="single" w:sz="4" w:space="0" w:color="auto"/>
              <w:bottom w:val="doub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Free Trade Zone Enterprise</w:t>
            </w:r>
          </w:p>
        </w:tc>
      </w:tr>
      <w:tr w:rsidR="0046402E" w:rsidRPr="00767F49" w:rsidTr="00636F9A">
        <w:tc>
          <w:tcPr>
            <w:tcW w:w="1241" w:type="dxa"/>
            <w:vMerge w:val="restart"/>
            <w:tcBorders>
              <w:top w:val="double" w:sz="4" w:space="0" w:color="auto"/>
              <w:bottom w:val="single" w:sz="4" w:space="0" w:color="auto"/>
            </w:tcBorders>
            <w:vAlign w:val="center"/>
          </w:tcPr>
          <w:p w:rsidR="0046402E" w:rsidRDefault="0046402E"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46402E" w:rsidRPr="00767F49" w:rsidRDefault="0046402E" w:rsidP="00F41709">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所得稅</w:t>
            </w:r>
          </w:p>
          <w:p w:rsidR="0046402E" w:rsidRPr="00767F49" w:rsidRDefault="0046402E" w:rsidP="00F41709">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國際租稅</w:t>
            </w:r>
            <w:r w:rsidRPr="00767F49">
              <w:rPr>
                <w:rFonts w:ascii="Times New Roman" w:eastAsia="標楷體" w:hAnsi="Times New Roman" w:cs="Times New Roman"/>
                <w:kern w:val="0"/>
                <w:szCs w:val="24"/>
              </w:rPr>
              <w:t>)</w:t>
            </w:r>
          </w:p>
          <w:p w:rsidR="0046402E" w:rsidRDefault="0046402E" w:rsidP="00F41709">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(International Taxation)</w:t>
            </w:r>
          </w:p>
          <w:p w:rsidR="0027351D" w:rsidRDefault="0027351D" w:rsidP="00F41709">
            <w:pPr>
              <w:widowControl/>
              <w:jc w:val="center"/>
              <w:rPr>
                <w:rFonts w:ascii="Times New Roman" w:eastAsia="標楷體" w:hAnsi="Times New Roman" w:cs="Times New Roman"/>
                <w:szCs w:val="24"/>
              </w:rPr>
            </w:pPr>
          </w:p>
          <w:p w:rsidR="0027351D" w:rsidRDefault="0027351D" w:rsidP="00F41709">
            <w:pPr>
              <w:widowControl/>
              <w:jc w:val="center"/>
              <w:rPr>
                <w:rFonts w:ascii="Times New Roman" w:eastAsia="標楷體" w:hAnsi="Times New Roman" w:cs="Times New Roman"/>
                <w:szCs w:val="24"/>
              </w:rPr>
            </w:pPr>
          </w:p>
          <w:p w:rsidR="0027351D" w:rsidRDefault="0027351D" w:rsidP="00F41709">
            <w:pPr>
              <w:widowControl/>
              <w:jc w:val="center"/>
              <w:rPr>
                <w:rFonts w:ascii="Times New Roman" w:eastAsia="標楷體" w:hAnsi="Times New Roman" w:cs="Times New Roman"/>
                <w:szCs w:val="24"/>
              </w:rPr>
            </w:pPr>
          </w:p>
          <w:p w:rsidR="0027351D" w:rsidRDefault="0027351D" w:rsidP="00F41709">
            <w:pPr>
              <w:widowControl/>
              <w:jc w:val="center"/>
              <w:rPr>
                <w:rFonts w:ascii="Times New Roman" w:eastAsia="標楷體" w:hAnsi="Times New Roman" w:cs="Times New Roman"/>
                <w:szCs w:val="24"/>
              </w:rPr>
            </w:pPr>
          </w:p>
          <w:p w:rsidR="0027351D" w:rsidRDefault="0027351D" w:rsidP="00F41709">
            <w:pPr>
              <w:widowControl/>
              <w:jc w:val="center"/>
              <w:rPr>
                <w:rFonts w:ascii="Times New Roman" w:eastAsia="標楷體" w:hAnsi="Times New Roman" w:cs="Times New Roman"/>
                <w:szCs w:val="24"/>
              </w:rPr>
            </w:pPr>
          </w:p>
          <w:p w:rsidR="0027351D" w:rsidRDefault="0027351D"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27351D" w:rsidRDefault="0027351D" w:rsidP="00F41709">
            <w:pPr>
              <w:widowControl/>
              <w:jc w:val="center"/>
              <w:rPr>
                <w:rFonts w:ascii="Times New Roman" w:eastAsia="標楷體" w:hAnsi="Times New Roman" w:cs="Times New Roman"/>
                <w:kern w:val="0"/>
                <w:szCs w:val="24"/>
              </w:rPr>
            </w:pPr>
          </w:p>
          <w:p w:rsidR="0027351D" w:rsidRPr="00767F49" w:rsidRDefault="0027351D" w:rsidP="0027351D">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所得稅</w:t>
            </w:r>
          </w:p>
          <w:p w:rsidR="0027351D" w:rsidRPr="00767F49" w:rsidRDefault="0027351D" w:rsidP="0027351D">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國際租稅</w:t>
            </w:r>
            <w:r w:rsidRPr="00767F49">
              <w:rPr>
                <w:rFonts w:ascii="Times New Roman" w:eastAsia="標楷體" w:hAnsi="Times New Roman" w:cs="Times New Roman"/>
                <w:kern w:val="0"/>
                <w:szCs w:val="24"/>
              </w:rPr>
              <w:t>)</w:t>
            </w:r>
          </w:p>
          <w:p w:rsidR="0027351D" w:rsidRDefault="0027351D" w:rsidP="0027351D">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(International Taxation)</w:t>
            </w: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Pr="00767F49" w:rsidRDefault="0027351D" w:rsidP="0027351D">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所得稅</w:t>
            </w:r>
          </w:p>
          <w:p w:rsidR="0027351D" w:rsidRPr="00767F49" w:rsidRDefault="0027351D" w:rsidP="0027351D">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國際租稅</w:t>
            </w:r>
            <w:r w:rsidRPr="00767F49">
              <w:rPr>
                <w:rFonts w:ascii="Times New Roman" w:eastAsia="標楷體" w:hAnsi="Times New Roman" w:cs="Times New Roman"/>
                <w:kern w:val="0"/>
                <w:szCs w:val="24"/>
              </w:rPr>
              <w:t>)</w:t>
            </w:r>
          </w:p>
          <w:p w:rsidR="0027351D" w:rsidRDefault="0027351D" w:rsidP="0027351D">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(International Taxation)</w:t>
            </w: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szCs w:val="24"/>
              </w:rPr>
            </w:pPr>
          </w:p>
          <w:p w:rsidR="0027351D" w:rsidRDefault="0027351D" w:rsidP="0027351D">
            <w:pPr>
              <w:widowControl/>
              <w:jc w:val="center"/>
              <w:rPr>
                <w:rFonts w:ascii="Times New Roman" w:eastAsia="標楷體" w:hAnsi="Times New Roman" w:cs="Times New Roman"/>
                <w:kern w:val="0"/>
                <w:szCs w:val="24"/>
              </w:rPr>
            </w:pPr>
          </w:p>
          <w:p w:rsidR="0027351D" w:rsidRDefault="0027351D" w:rsidP="0027351D">
            <w:pPr>
              <w:widowControl/>
              <w:jc w:val="center"/>
              <w:rPr>
                <w:rFonts w:ascii="Times New Roman" w:eastAsia="標楷體" w:hAnsi="Times New Roman" w:cs="Times New Roman"/>
                <w:kern w:val="0"/>
                <w:szCs w:val="24"/>
              </w:rPr>
            </w:pPr>
          </w:p>
          <w:p w:rsidR="0027351D" w:rsidRDefault="0027351D" w:rsidP="0027351D">
            <w:pPr>
              <w:widowControl/>
              <w:jc w:val="center"/>
              <w:rPr>
                <w:rFonts w:ascii="Times New Roman" w:eastAsia="標楷體" w:hAnsi="Times New Roman" w:cs="Times New Roman"/>
                <w:kern w:val="0"/>
                <w:szCs w:val="24"/>
              </w:rPr>
            </w:pPr>
          </w:p>
          <w:p w:rsidR="0027351D" w:rsidRDefault="0027351D" w:rsidP="0027351D">
            <w:pPr>
              <w:widowControl/>
              <w:jc w:val="center"/>
              <w:rPr>
                <w:rFonts w:ascii="Times New Roman" w:eastAsia="標楷體" w:hAnsi="Times New Roman" w:cs="Times New Roman"/>
                <w:kern w:val="0"/>
                <w:szCs w:val="24"/>
              </w:rPr>
            </w:pPr>
          </w:p>
          <w:p w:rsidR="0027351D" w:rsidRDefault="0027351D" w:rsidP="0027351D">
            <w:pPr>
              <w:widowControl/>
              <w:jc w:val="center"/>
              <w:rPr>
                <w:rFonts w:ascii="Times New Roman" w:eastAsia="標楷體" w:hAnsi="Times New Roman" w:cs="Times New Roman"/>
                <w:kern w:val="0"/>
                <w:szCs w:val="24"/>
              </w:rPr>
            </w:pPr>
          </w:p>
          <w:p w:rsidR="0027351D" w:rsidRDefault="0027351D" w:rsidP="0027351D">
            <w:pPr>
              <w:widowControl/>
              <w:jc w:val="center"/>
              <w:rPr>
                <w:rFonts w:ascii="Times New Roman" w:eastAsia="標楷體" w:hAnsi="Times New Roman" w:cs="Times New Roman"/>
                <w:kern w:val="0"/>
                <w:szCs w:val="24"/>
              </w:rPr>
            </w:pPr>
          </w:p>
          <w:p w:rsidR="0027351D" w:rsidRDefault="0027351D" w:rsidP="0027351D">
            <w:pPr>
              <w:widowControl/>
              <w:jc w:val="center"/>
              <w:rPr>
                <w:rFonts w:ascii="Times New Roman" w:eastAsia="標楷體" w:hAnsi="Times New Roman" w:cs="Times New Roman"/>
                <w:kern w:val="0"/>
                <w:szCs w:val="24"/>
              </w:rPr>
            </w:pPr>
          </w:p>
          <w:p w:rsidR="0027351D" w:rsidRDefault="0027351D" w:rsidP="0027351D">
            <w:pPr>
              <w:widowControl/>
              <w:jc w:val="center"/>
              <w:rPr>
                <w:rFonts w:ascii="Times New Roman" w:eastAsia="標楷體" w:hAnsi="Times New Roman" w:cs="Times New Roman"/>
                <w:kern w:val="0"/>
                <w:szCs w:val="24"/>
              </w:rPr>
            </w:pPr>
          </w:p>
          <w:p w:rsidR="0027351D" w:rsidRDefault="0027351D" w:rsidP="0027351D">
            <w:pPr>
              <w:widowControl/>
              <w:jc w:val="center"/>
              <w:rPr>
                <w:rFonts w:ascii="Times New Roman" w:eastAsia="標楷體" w:hAnsi="Times New Roman" w:cs="Times New Roman"/>
                <w:kern w:val="0"/>
                <w:szCs w:val="24"/>
              </w:rPr>
            </w:pPr>
          </w:p>
          <w:p w:rsidR="0027351D" w:rsidRDefault="0027351D" w:rsidP="0027351D">
            <w:pPr>
              <w:widowControl/>
              <w:jc w:val="center"/>
              <w:rPr>
                <w:rFonts w:ascii="Times New Roman" w:eastAsia="標楷體" w:hAnsi="Times New Roman" w:cs="Times New Roman"/>
                <w:kern w:val="0"/>
                <w:szCs w:val="24"/>
              </w:rPr>
            </w:pPr>
          </w:p>
          <w:p w:rsidR="0027351D" w:rsidRDefault="0027351D" w:rsidP="0027351D">
            <w:pPr>
              <w:widowControl/>
              <w:jc w:val="center"/>
              <w:rPr>
                <w:rFonts w:ascii="Times New Roman" w:eastAsia="標楷體" w:hAnsi="Times New Roman" w:cs="Times New Roman"/>
                <w:kern w:val="0"/>
                <w:szCs w:val="24"/>
              </w:rPr>
            </w:pPr>
          </w:p>
          <w:p w:rsidR="0027351D" w:rsidRDefault="0027351D" w:rsidP="0027351D">
            <w:pPr>
              <w:widowControl/>
              <w:jc w:val="center"/>
              <w:rPr>
                <w:rFonts w:ascii="Times New Roman" w:eastAsia="標楷體" w:hAnsi="Times New Roman" w:cs="Times New Roman"/>
                <w:kern w:val="0"/>
                <w:szCs w:val="24"/>
              </w:rPr>
            </w:pPr>
          </w:p>
          <w:p w:rsidR="0027351D" w:rsidRDefault="0027351D" w:rsidP="0027351D">
            <w:pPr>
              <w:widowControl/>
              <w:jc w:val="center"/>
              <w:rPr>
                <w:rFonts w:ascii="Times New Roman" w:eastAsia="標楷體" w:hAnsi="Times New Roman" w:cs="Times New Roman"/>
                <w:kern w:val="0"/>
                <w:szCs w:val="24"/>
              </w:rPr>
            </w:pPr>
          </w:p>
          <w:p w:rsidR="0027351D" w:rsidRDefault="0027351D" w:rsidP="0027351D">
            <w:pPr>
              <w:widowControl/>
              <w:jc w:val="center"/>
              <w:rPr>
                <w:rFonts w:ascii="Times New Roman" w:eastAsia="標楷體" w:hAnsi="Times New Roman" w:cs="Times New Roman"/>
                <w:kern w:val="0"/>
                <w:szCs w:val="24"/>
              </w:rPr>
            </w:pPr>
          </w:p>
          <w:p w:rsidR="0027351D" w:rsidRPr="00767F49" w:rsidRDefault="0027351D" w:rsidP="0027351D">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所得稅</w:t>
            </w:r>
          </w:p>
          <w:p w:rsidR="0027351D" w:rsidRPr="00767F49" w:rsidRDefault="0027351D" w:rsidP="0027351D">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國際租稅</w:t>
            </w:r>
            <w:r w:rsidRPr="00767F49">
              <w:rPr>
                <w:rFonts w:ascii="Times New Roman" w:eastAsia="標楷體" w:hAnsi="Times New Roman" w:cs="Times New Roman"/>
                <w:kern w:val="0"/>
                <w:szCs w:val="24"/>
              </w:rPr>
              <w:t>)</w:t>
            </w:r>
          </w:p>
          <w:p w:rsidR="0027351D" w:rsidRPr="00767F49" w:rsidRDefault="0027351D" w:rsidP="0027351D">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szCs w:val="24"/>
              </w:rPr>
              <w:t>Income Tax (International Taxation)</w:t>
            </w:r>
          </w:p>
        </w:tc>
        <w:tc>
          <w:tcPr>
            <w:tcW w:w="710" w:type="dxa"/>
            <w:tcBorders>
              <w:top w:val="doub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移轉訂價</w:t>
            </w:r>
          </w:p>
        </w:tc>
        <w:tc>
          <w:tcPr>
            <w:tcW w:w="4394" w:type="dxa"/>
            <w:tcBorders>
              <w:top w:val="doub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Transfer Pricing</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可比較未受控價格法</w:t>
            </w:r>
          </w:p>
        </w:tc>
        <w:tc>
          <w:tcPr>
            <w:tcW w:w="4394"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Comparable Uncontrolled Price Method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可比較未受控交易法</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Comparable Uncontrolled Transaction Method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再</w:t>
            </w:r>
            <w:proofErr w:type="gramStart"/>
            <w:r w:rsidRPr="00767F49">
              <w:rPr>
                <w:rFonts w:ascii="Times New Roman" w:eastAsia="標楷體" w:hAnsi="Times New Roman" w:cs="Times New Roman"/>
                <w:kern w:val="0"/>
                <w:szCs w:val="24"/>
              </w:rPr>
              <w:t>售價格法</w:t>
            </w:r>
            <w:proofErr w:type="gramEnd"/>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Resale Price Method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成本加價法</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Cost Plus Method</w:t>
            </w:r>
            <w:r w:rsidRPr="00767F49">
              <w:rPr>
                <w:rFonts w:ascii="Times New Roman" w:eastAsia="標楷體" w:hAnsi="Times New Roman" w:cs="Times New Roman"/>
                <w:kern w:val="0"/>
                <w:szCs w:val="24"/>
              </w:rPr>
              <w:t xml:space="preserve">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可比較利潤法</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Comparable Profit Method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利潤分割法</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Profit Split Method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46402E">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46402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A12CA8" w:rsidRDefault="0046402E" w:rsidP="0046402E">
            <w:pPr>
              <w:widowControl/>
              <w:spacing w:line="320" w:lineRule="exact"/>
              <w:rPr>
                <w:rFonts w:ascii="Times New Roman" w:eastAsia="標楷體" w:hAnsi="Times New Roman" w:cs="Times New Roman"/>
                <w:kern w:val="0"/>
                <w:szCs w:val="24"/>
              </w:rPr>
            </w:pPr>
            <w:r w:rsidRPr="00A12CA8">
              <w:rPr>
                <w:rFonts w:ascii="Times New Roman" w:eastAsia="標楷體" w:hAnsi="Times New Roman" w:cs="Times New Roman" w:hint="eastAsia"/>
                <w:kern w:val="0"/>
                <w:szCs w:val="24"/>
              </w:rPr>
              <w:t>收益法</w:t>
            </w:r>
          </w:p>
        </w:tc>
        <w:tc>
          <w:tcPr>
            <w:tcW w:w="4394" w:type="dxa"/>
            <w:tcBorders>
              <w:top w:val="single" w:sz="4" w:space="0" w:color="auto"/>
              <w:bottom w:val="single" w:sz="4" w:space="0" w:color="auto"/>
            </w:tcBorders>
            <w:vAlign w:val="center"/>
          </w:tcPr>
          <w:p w:rsidR="0046402E" w:rsidRPr="00A12CA8" w:rsidRDefault="0046402E" w:rsidP="0046402E">
            <w:pPr>
              <w:widowControl/>
              <w:spacing w:line="320" w:lineRule="exact"/>
              <w:rPr>
                <w:rFonts w:ascii="Times New Roman" w:eastAsia="標楷體" w:hAnsi="Times New Roman" w:cs="Times New Roman"/>
                <w:kern w:val="0"/>
                <w:szCs w:val="24"/>
              </w:rPr>
            </w:pPr>
            <w:r w:rsidRPr="00A12CA8">
              <w:rPr>
                <w:rFonts w:ascii="Times New Roman" w:eastAsia="標楷體" w:hAnsi="Times New Roman" w:cs="Times New Roman"/>
                <w:kern w:val="0"/>
                <w:szCs w:val="24"/>
              </w:rPr>
              <w:t>Income-based Approach</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移轉訂價報告</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Transfer Pricing Report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常規交易原則</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Arm's Length Principle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常規交易區間</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Arm's Length Range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常規交易價格</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Arm's Length Price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預先訂價協議</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Advance Pricing Arrangement, APA</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成本貢獻協議</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Cost Contribution Arrangement, CCA</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成本分攤協議</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Cost Sharing Arrangement, CSA</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跨國企業</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Multinational Enterprises, MNE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關係人</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Related Parties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關係企業</w:t>
            </w:r>
          </w:p>
        </w:tc>
        <w:tc>
          <w:tcPr>
            <w:tcW w:w="4394" w:type="dxa"/>
            <w:tcBorders>
              <w:top w:val="single" w:sz="4" w:space="0" w:color="auto"/>
              <w:bottom w:val="single" w:sz="4" w:space="0" w:color="auto"/>
            </w:tcBorders>
            <w:vAlign w:val="center"/>
          </w:tcPr>
          <w:p w:rsidR="0046402E" w:rsidRPr="00767F49" w:rsidRDefault="00300F19" w:rsidP="00441776">
            <w:pPr>
              <w:widowControl/>
              <w:spacing w:line="320" w:lineRule="exact"/>
              <w:rPr>
                <w:rFonts w:ascii="Times New Roman" w:eastAsia="標楷體" w:hAnsi="Times New Roman" w:cs="Times New Roman"/>
                <w:kern w:val="0"/>
                <w:szCs w:val="24"/>
              </w:rPr>
            </w:pPr>
            <w:r w:rsidRPr="00024083">
              <w:rPr>
                <w:rFonts w:ascii="Times New Roman" w:hAnsi="Times New Roman" w:cs="Times New Roman"/>
                <w:szCs w:val="24"/>
              </w:rPr>
              <w:t xml:space="preserve">Affiliated </w:t>
            </w:r>
            <w:r w:rsidRPr="00441776">
              <w:rPr>
                <w:rFonts w:ascii="Times New Roman" w:hAnsi="Times New Roman" w:cs="Times New Roman"/>
                <w:szCs w:val="24"/>
              </w:rPr>
              <w:t>Companies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重組</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Restructuring</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集團主檔報告</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Master File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本國事業報告</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Local File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國別報告</w:t>
            </w:r>
          </w:p>
        </w:tc>
        <w:tc>
          <w:tcPr>
            <w:tcW w:w="4394" w:type="dxa"/>
            <w:tcBorders>
              <w:top w:val="single" w:sz="4" w:space="0" w:color="auto"/>
              <w:bottom w:val="single" w:sz="4" w:space="0" w:color="auto"/>
            </w:tcBorders>
            <w:vAlign w:val="center"/>
          </w:tcPr>
          <w:p w:rsidR="0061173E" w:rsidRPr="0061173E" w:rsidRDefault="0046402E" w:rsidP="00A12CA8">
            <w:pPr>
              <w:widowControl/>
              <w:spacing w:line="320" w:lineRule="exact"/>
              <w:rPr>
                <w:rFonts w:ascii="Times New Roman" w:eastAsia="標楷體" w:hAnsi="Times New Roman" w:cs="Times New Roman"/>
                <w:kern w:val="0"/>
                <w:szCs w:val="24"/>
              </w:rPr>
            </w:pPr>
            <w:r w:rsidRPr="0061173E">
              <w:rPr>
                <w:rFonts w:ascii="Times New Roman" w:eastAsia="標楷體" w:hAnsi="Times New Roman" w:cs="Times New Roman"/>
                <w:kern w:val="0"/>
                <w:szCs w:val="24"/>
              </w:rPr>
              <w:t>Country-by-</w:t>
            </w:r>
            <w:r w:rsidRPr="0061173E">
              <w:rPr>
                <w:rFonts w:ascii="Times New Roman" w:eastAsia="標楷體" w:hAnsi="Times New Roman" w:cs="Times New Roman"/>
                <w:bCs/>
                <w:kern w:val="0"/>
                <w:szCs w:val="24"/>
              </w:rPr>
              <w:t>C</w:t>
            </w:r>
            <w:r w:rsidRPr="0061173E">
              <w:rPr>
                <w:rFonts w:ascii="Times New Roman" w:eastAsia="標楷體" w:hAnsi="Times New Roman" w:cs="Times New Roman"/>
                <w:kern w:val="0"/>
                <w:szCs w:val="24"/>
              </w:rPr>
              <w:t>ountry Report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跨國企業集團</w:t>
            </w:r>
          </w:p>
        </w:tc>
        <w:tc>
          <w:tcPr>
            <w:tcW w:w="4394" w:type="dxa"/>
            <w:tcBorders>
              <w:top w:val="single" w:sz="4" w:space="0" w:color="auto"/>
              <w:bottom w:val="single" w:sz="4" w:space="0" w:color="auto"/>
            </w:tcBorders>
            <w:vAlign w:val="center"/>
          </w:tcPr>
          <w:p w:rsidR="0046402E" w:rsidRPr="0061173E" w:rsidRDefault="0046402E" w:rsidP="003B718F">
            <w:pPr>
              <w:widowControl/>
              <w:spacing w:line="320" w:lineRule="exact"/>
              <w:rPr>
                <w:rFonts w:ascii="Times New Roman" w:eastAsia="標楷體" w:hAnsi="Times New Roman" w:cs="Times New Roman"/>
                <w:kern w:val="0"/>
                <w:szCs w:val="24"/>
              </w:rPr>
            </w:pPr>
            <w:r w:rsidRPr="0061173E">
              <w:rPr>
                <w:rFonts w:ascii="Times New Roman" w:eastAsia="標楷體" w:hAnsi="Times New Roman" w:cs="Times New Roman"/>
                <w:kern w:val="0"/>
                <w:szCs w:val="24"/>
              </w:rPr>
              <w:t>Multinational Enterprises Group, MNE Group</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最終母公司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Ultimate Parent Entity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代理母公司送交成員</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Surrogate Parent Entity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uppressAutoHyphens/>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跨國企業與稅捐機關移轉訂價指導原則</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Transfer Pricing Guidelines for Multinational Enterprises and Tax </w:t>
            </w:r>
            <w:r w:rsidRPr="00767F49">
              <w:rPr>
                <w:rFonts w:ascii="Times New Roman" w:eastAsia="標楷體" w:hAnsi="Times New Roman" w:cs="Times New Roman"/>
                <w:kern w:val="0"/>
                <w:szCs w:val="24"/>
                <w14:ligatures w14:val="standard"/>
              </w:rPr>
              <w:t>Administra</w:t>
            </w:r>
            <w:r w:rsidRPr="00767F49">
              <w:rPr>
                <w:rFonts w:ascii="Times New Roman" w:eastAsia="標楷體" w:hAnsi="Times New Roman" w:cs="Times New Roman"/>
                <w:kern w:val="0"/>
                <w:szCs w:val="24"/>
                <w14:ligatures w14:val="standard"/>
              </w:rPr>
              <w:softHyphen/>
              <w:t>tions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租稅規劃</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Planning</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集團間勞務</w:t>
            </w:r>
          </w:p>
        </w:tc>
        <w:tc>
          <w:tcPr>
            <w:tcW w:w="4394" w:type="dxa"/>
            <w:tcBorders>
              <w:top w:val="single" w:sz="4" w:space="0" w:color="auto"/>
              <w:bottom w:val="single" w:sz="4" w:space="0" w:color="auto"/>
            </w:tcBorders>
            <w:vAlign w:val="center"/>
          </w:tcPr>
          <w:p w:rsidR="0046402E" w:rsidRPr="00767F49" w:rsidRDefault="00300F19" w:rsidP="002D0AFD">
            <w:pPr>
              <w:widowControl/>
              <w:spacing w:line="320" w:lineRule="exact"/>
              <w:rPr>
                <w:rFonts w:ascii="Times New Roman" w:eastAsia="標楷體" w:hAnsi="Times New Roman" w:cs="Times New Roman"/>
                <w:kern w:val="0"/>
                <w:szCs w:val="24"/>
              </w:rPr>
            </w:pPr>
            <w:r w:rsidRPr="002D0AFD">
              <w:rPr>
                <w:rFonts w:ascii="Times New Roman" w:hAnsi="Times New Roman" w:cs="Times New Roman"/>
                <w:szCs w:val="24"/>
              </w:rPr>
              <w:t>Intra Group</w:t>
            </w:r>
            <w:r w:rsidRPr="00024083">
              <w:rPr>
                <w:rFonts w:ascii="Times New Roman" w:hAnsi="Times New Roman" w:cs="Times New Roman"/>
                <w:szCs w:val="24"/>
              </w:rPr>
              <w:t xml:space="preserve"> Services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E121BC" w:rsidRDefault="0046402E" w:rsidP="00E121BC">
            <w:pPr>
              <w:widowControl/>
              <w:spacing w:line="320" w:lineRule="exact"/>
              <w:rPr>
                <w:rFonts w:ascii="標楷體" w:eastAsia="標楷體" w:hAnsi="標楷體" w:cs="Times New Roman"/>
                <w:kern w:val="0"/>
                <w:szCs w:val="24"/>
              </w:rPr>
            </w:pPr>
            <w:r w:rsidRPr="00E121BC">
              <w:rPr>
                <w:rFonts w:ascii="標楷體" w:eastAsia="標楷體" w:hAnsi="標楷體" w:cs="Times New Roman" w:hint="eastAsia"/>
                <w:kern w:val="0"/>
                <w:szCs w:val="24"/>
              </w:rPr>
              <w:t>一次性移轉訂價調整</w:t>
            </w:r>
          </w:p>
        </w:tc>
        <w:tc>
          <w:tcPr>
            <w:tcW w:w="4394" w:type="dxa"/>
            <w:tcBorders>
              <w:top w:val="single" w:sz="4" w:space="0" w:color="auto"/>
              <w:bottom w:val="single" w:sz="4" w:space="0" w:color="auto"/>
            </w:tcBorders>
            <w:vAlign w:val="center"/>
          </w:tcPr>
          <w:p w:rsidR="0046402E" w:rsidRPr="00E121BC" w:rsidRDefault="0046402E" w:rsidP="00E121BC">
            <w:pPr>
              <w:widowControl/>
              <w:spacing w:line="320" w:lineRule="exact"/>
              <w:rPr>
                <w:rFonts w:ascii="Times New Roman" w:eastAsia="標楷體" w:hAnsi="Times New Roman" w:cs="Times New Roman"/>
                <w:kern w:val="0"/>
                <w:szCs w:val="24"/>
              </w:rPr>
            </w:pPr>
            <w:r w:rsidRPr="00E121BC">
              <w:rPr>
                <w:rFonts w:ascii="Times New Roman" w:eastAsia="標楷體" w:hAnsi="Times New Roman" w:cs="Times New Roman" w:hint="eastAsia"/>
                <w:kern w:val="0"/>
                <w:szCs w:val="24"/>
              </w:rPr>
              <w:t>One-Time Transfer Pricing Adjustment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E121BC">
            <w:pPr>
              <w:widowControl/>
              <w:spacing w:afterLines="10" w:after="36"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資本稀釋</w:t>
            </w:r>
            <w:r w:rsidRPr="00767F49">
              <w:rPr>
                <w:rFonts w:ascii="Times New Roman" w:eastAsia="標楷體" w:hAnsi="Times New Roman" w:cs="Times New Roman"/>
                <w:kern w:val="0"/>
                <w:szCs w:val="24"/>
              </w:rPr>
              <w:t xml:space="preserve">  </w:t>
            </w:r>
          </w:p>
        </w:tc>
        <w:tc>
          <w:tcPr>
            <w:tcW w:w="4394" w:type="dxa"/>
            <w:tcBorders>
              <w:top w:val="single" w:sz="4" w:space="0" w:color="auto"/>
              <w:bottom w:val="single" w:sz="4" w:space="0" w:color="auto"/>
            </w:tcBorders>
            <w:vAlign w:val="center"/>
          </w:tcPr>
          <w:p w:rsidR="0046402E" w:rsidRPr="00767F49" w:rsidRDefault="0046402E" w:rsidP="00E121BC">
            <w:pPr>
              <w:widowControl/>
              <w:spacing w:afterLines="10" w:after="36"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Thin Capitalization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E121BC">
            <w:pPr>
              <w:widowControl/>
              <w:spacing w:afterLines="10" w:after="36"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負債占業主權益比率</w:t>
            </w:r>
          </w:p>
        </w:tc>
        <w:tc>
          <w:tcPr>
            <w:tcW w:w="4394" w:type="dxa"/>
            <w:tcBorders>
              <w:top w:val="single" w:sz="4" w:space="0" w:color="auto"/>
              <w:bottom w:val="single" w:sz="4" w:space="0" w:color="auto"/>
            </w:tcBorders>
            <w:vAlign w:val="center"/>
          </w:tcPr>
          <w:p w:rsidR="0046402E" w:rsidRPr="002D0AFD" w:rsidRDefault="00300F19" w:rsidP="00E121BC">
            <w:pPr>
              <w:widowControl/>
              <w:spacing w:afterLines="10" w:after="36" w:line="320" w:lineRule="exact"/>
              <w:rPr>
                <w:rFonts w:ascii="Times New Roman" w:eastAsia="標楷體" w:hAnsi="Times New Roman" w:cs="Times New Roman"/>
                <w:kern w:val="0"/>
                <w:szCs w:val="24"/>
              </w:rPr>
            </w:pPr>
            <w:r w:rsidRPr="002D0AFD">
              <w:rPr>
                <w:rFonts w:ascii="Times New Roman" w:hAnsi="Times New Roman" w:cs="Times New Roman"/>
                <w:szCs w:val="24"/>
              </w:rPr>
              <w:t>Debt/Equity Ratio</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E121BC">
            <w:pPr>
              <w:widowControl/>
              <w:spacing w:afterLines="10" w:after="36"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受控外國企業</w:t>
            </w:r>
          </w:p>
        </w:tc>
        <w:tc>
          <w:tcPr>
            <w:tcW w:w="4394" w:type="dxa"/>
            <w:tcBorders>
              <w:top w:val="single" w:sz="4" w:space="0" w:color="auto"/>
              <w:bottom w:val="single" w:sz="4" w:space="0" w:color="auto"/>
            </w:tcBorders>
            <w:vAlign w:val="center"/>
          </w:tcPr>
          <w:p w:rsidR="0046402E" w:rsidRPr="002D0AFD" w:rsidRDefault="00300F19" w:rsidP="00E121BC">
            <w:pPr>
              <w:widowControl/>
              <w:spacing w:afterLines="10" w:after="36"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Controlled Foreign C</w:t>
            </w:r>
            <w:r w:rsidRPr="002D0AFD">
              <w:rPr>
                <w:rFonts w:ascii="Times New Roman" w:eastAsia="標楷體" w:hAnsi="Times New Roman" w:cs="Times New Roman" w:hint="eastAsia"/>
                <w:kern w:val="0"/>
                <w:szCs w:val="24"/>
              </w:rPr>
              <w:t>ompany</w:t>
            </w:r>
            <w:r w:rsidRPr="002D0AFD">
              <w:rPr>
                <w:rFonts w:ascii="Times New Roman" w:eastAsia="標楷體" w:hAnsi="Times New Roman" w:cs="Times New Roman"/>
                <w:kern w:val="0"/>
                <w:szCs w:val="24"/>
              </w:rPr>
              <w:t>, CFC</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E121BC">
            <w:pPr>
              <w:widowControl/>
              <w:spacing w:afterLines="10" w:after="36"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實際管理處所</w:t>
            </w:r>
          </w:p>
        </w:tc>
        <w:tc>
          <w:tcPr>
            <w:tcW w:w="4394" w:type="dxa"/>
            <w:tcBorders>
              <w:top w:val="single" w:sz="4" w:space="0" w:color="auto"/>
              <w:bottom w:val="single" w:sz="4" w:space="0" w:color="auto"/>
            </w:tcBorders>
            <w:vAlign w:val="center"/>
          </w:tcPr>
          <w:p w:rsidR="0046402E" w:rsidRPr="00767F49" w:rsidRDefault="0046402E" w:rsidP="00E121BC">
            <w:pPr>
              <w:widowControl/>
              <w:spacing w:afterLines="10" w:after="36"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Place of Effective Management, PEM</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E121BC">
            <w:pPr>
              <w:widowControl/>
              <w:spacing w:afterLines="10" w:after="36"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管理處所</w:t>
            </w:r>
          </w:p>
        </w:tc>
        <w:tc>
          <w:tcPr>
            <w:tcW w:w="4394" w:type="dxa"/>
            <w:tcBorders>
              <w:top w:val="single" w:sz="4" w:space="0" w:color="auto"/>
              <w:bottom w:val="single" w:sz="4" w:space="0" w:color="auto"/>
            </w:tcBorders>
            <w:vAlign w:val="center"/>
          </w:tcPr>
          <w:p w:rsidR="0046402E" w:rsidRPr="00767F49" w:rsidRDefault="0046402E" w:rsidP="00E121BC">
            <w:pPr>
              <w:widowControl/>
              <w:spacing w:afterLines="10" w:after="36"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Place of Management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E121BC">
            <w:pPr>
              <w:widowControl/>
              <w:spacing w:afterLines="10" w:after="36"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防杜避稅</w:t>
            </w:r>
            <w:proofErr w:type="gramEnd"/>
            <w:r w:rsidRPr="00767F49">
              <w:rPr>
                <w:rFonts w:ascii="Times New Roman" w:eastAsia="標楷體" w:hAnsi="Times New Roman" w:cs="Times New Roman"/>
                <w:kern w:val="0"/>
                <w:szCs w:val="24"/>
              </w:rPr>
              <w:t>措施</w:t>
            </w:r>
          </w:p>
        </w:tc>
        <w:tc>
          <w:tcPr>
            <w:tcW w:w="4394" w:type="dxa"/>
            <w:tcBorders>
              <w:top w:val="single" w:sz="4" w:space="0" w:color="auto"/>
              <w:bottom w:val="single" w:sz="4" w:space="0" w:color="auto"/>
            </w:tcBorders>
            <w:vAlign w:val="center"/>
          </w:tcPr>
          <w:p w:rsidR="0046402E" w:rsidRPr="00767F49" w:rsidRDefault="0046402E" w:rsidP="00E121BC">
            <w:pPr>
              <w:widowControl/>
              <w:spacing w:afterLines="10" w:after="36"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Anti-tax Avoidance Measures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E121BC">
            <w:pPr>
              <w:widowControl/>
              <w:spacing w:afterLines="10" w:after="36"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雙重課稅</w:t>
            </w:r>
          </w:p>
        </w:tc>
        <w:tc>
          <w:tcPr>
            <w:tcW w:w="4394" w:type="dxa"/>
            <w:tcBorders>
              <w:top w:val="single" w:sz="4" w:space="0" w:color="auto"/>
              <w:bottom w:val="single" w:sz="4" w:space="0" w:color="auto"/>
            </w:tcBorders>
            <w:vAlign w:val="center"/>
          </w:tcPr>
          <w:p w:rsidR="0046402E" w:rsidRPr="00767F49" w:rsidRDefault="0046402E" w:rsidP="00E121BC">
            <w:pPr>
              <w:widowControl/>
              <w:spacing w:afterLines="10" w:after="36"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Double Taxation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E121BC">
            <w:pPr>
              <w:widowControl/>
              <w:spacing w:afterLines="10" w:after="36"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消除雙重課稅</w:t>
            </w:r>
          </w:p>
        </w:tc>
        <w:tc>
          <w:tcPr>
            <w:tcW w:w="4394" w:type="dxa"/>
            <w:tcBorders>
              <w:top w:val="single" w:sz="4" w:space="0" w:color="auto"/>
              <w:bottom w:val="single" w:sz="4" w:space="0" w:color="auto"/>
            </w:tcBorders>
            <w:vAlign w:val="center"/>
          </w:tcPr>
          <w:p w:rsidR="0046402E" w:rsidRPr="00767F49" w:rsidRDefault="0046402E" w:rsidP="00E121BC">
            <w:pPr>
              <w:widowControl/>
              <w:spacing w:afterLines="10" w:after="36"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Elimination of Double Taxation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租稅協定</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Treaty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全面性所得稅協定</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Comprehensive Income Tax Agreement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海空運輸單項所得稅協定</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International Transportation Income Tax Agreement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稅約範本</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Model Tax Conventions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透視課稅</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Fiscally Transparent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雙重居住者公司</w:t>
            </w:r>
          </w:p>
        </w:tc>
        <w:tc>
          <w:tcPr>
            <w:tcW w:w="4394"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Dual Resident Company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破除僵局原則</w:t>
            </w:r>
          </w:p>
        </w:tc>
        <w:tc>
          <w:tcPr>
            <w:tcW w:w="4394" w:type="dxa"/>
            <w:tcBorders>
              <w:top w:val="single" w:sz="4" w:space="0" w:color="auto"/>
              <w:bottom w:val="single" w:sz="4" w:space="0" w:color="auto"/>
            </w:tcBorders>
            <w:vAlign w:val="center"/>
          </w:tcPr>
          <w:p w:rsidR="0046402E" w:rsidRPr="002D0AFD" w:rsidRDefault="00300F19" w:rsidP="003B718F">
            <w:pPr>
              <w:widowControl/>
              <w:spacing w:line="320" w:lineRule="exact"/>
              <w:rPr>
                <w:rFonts w:ascii="Times New Roman" w:eastAsia="標楷體" w:hAnsi="Times New Roman" w:cs="Times New Roman"/>
                <w:kern w:val="0"/>
                <w:szCs w:val="24"/>
              </w:rPr>
            </w:pPr>
            <w:r w:rsidRPr="002D0AFD">
              <w:rPr>
                <w:rFonts w:ascii="Times New Roman" w:hAnsi="Times New Roman" w:cs="Times New Roman"/>
                <w:szCs w:val="24"/>
              </w:rPr>
              <w:t>Tiebreaker Rule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常設機構</w:t>
            </w:r>
          </w:p>
        </w:tc>
        <w:tc>
          <w:tcPr>
            <w:tcW w:w="4394"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Permanent Establishment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合約分割</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Splitting-up of Contract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分解活動</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Fragmentation of Activities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緊密關係企業</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Closely Related Enterprise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引力原則</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Force of Attraction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營業利潤</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Business Profit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經認可</w:t>
            </w:r>
            <w:r w:rsidRPr="00767F49">
              <w:rPr>
                <w:rFonts w:ascii="Times New Roman" w:eastAsia="標楷體" w:hAnsi="Times New Roman" w:cs="Times New Roman"/>
                <w:kern w:val="0"/>
                <w:szCs w:val="24"/>
              </w:rPr>
              <w:t>OECD</w:t>
            </w:r>
            <w:r w:rsidRPr="00767F49">
              <w:rPr>
                <w:rFonts w:ascii="Times New Roman" w:eastAsia="標楷體" w:hAnsi="Times New Roman" w:cs="Times New Roman"/>
                <w:kern w:val="0"/>
                <w:szCs w:val="24"/>
              </w:rPr>
              <w:t>方法</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Authorized OECD Approach, AOA</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內部往來</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Internal Dealings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相對應調整</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Corresponding Adjustment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受益所有人</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Beneficial Owner</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代理人</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Agent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代名人</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Nominee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導管公司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Conduit Company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財務導管實體</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Conduit Financing Entity</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集合投資工具</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Collective Investment Vehicle, CIV</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代名信託</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Nominee Trust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無差別待遇</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Non-discrimination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相互協議程序</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Mutual Agreement Procedure, </w:t>
            </w:r>
            <w:r w:rsidRPr="00767F49">
              <w:rPr>
                <w:rFonts w:ascii="Times New Roman" w:eastAsia="標楷體" w:hAnsi="Times New Roman" w:cs="Times New Roman"/>
                <w:szCs w:val="24"/>
              </w:rPr>
              <w:t>MAP</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雙邊預先訂價協議</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Bilateral Advance Pricing Arrangement, BAPA</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資訊交換</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Exchange of Information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300F19" w:rsidP="002D0AFD">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個案請求</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Exchange of Information on Request, EOIR</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300F19" w:rsidP="002D0AFD">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自發提供</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Spontaneous Exchange of Information, SEOI</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300F19" w:rsidP="002D0AFD">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自動交換</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Automatic Exchange of Information, AEOI</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租稅保密</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Tax Secrecy </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防止濫用</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Anti-</w:t>
            </w:r>
            <w:r w:rsidRPr="00767F49">
              <w:rPr>
                <w:rFonts w:ascii="Times New Roman" w:eastAsia="標楷體" w:hAnsi="Times New Roman" w:cs="Times New Roman" w:hint="eastAsia"/>
                <w:kern w:val="0"/>
                <w:szCs w:val="24"/>
              </w:rPr>
              <w:t>a</w:t>
            </w:r>
            <w:r w:rsidRPr="00767F49">
              <w:rPr>
                <w:rFonts w:ascii="Times New Roman" w:eastAsia="標楷體" w:hAnsi="Times New Roman" w:cs="Times New Roman"/>
                <w:kern w:val="0"/>
                <w:szCs w:val="24"/>
              </w:rPr>
              <w:t>buse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協定競購</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Treaty Shopping</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利益限制</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Limitation on Benefits, LOB</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ind w:rightChars="-17" w:right="-41"/>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主要目的測試</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Principal Purpose Test, PPT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議定書</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Protocol</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稅基侵蝕及利潤移轉</w:t>
            </w:r>
          </w:p>
        </w:tc>
        <w:tc>
          <w:tcPr>
            <w:tcW w:w="4394" w:type="dxa"/>
            <w:tcBorders>
              <w:top w:val="single" w:sz="4" w:space="0" w:color="auto"/>
              <w:bottom w:val="single" w:sz="4" w:space="0" w:color="auto"/>
            </w:tcBorders>
            <w:vAlign w:val="center"/>
          </w:tcPr>
          <w:p w:rsidR="0046402E" w:rsidRPr="00767F49" w:rsidRDefault="0046402E" w:rsidP="003B718F">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Base Erosion and Profit Shifting, BEPS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經濟合作暨發展組織</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Organi</w:t>
            </w:r>
            <w:r w:rsidRPr="00767F49">
              <w:rPr>
                <w:rFonts w:ascii="Times New Roman" w:eastAsia="標楷體" w:hAnsi="Times New Roman" w:cs="Times New Roman" w:hint="eastAsia"/>
                <w:kern w:val="0"/>
                <w:szCs w:val="24"/>
              </w:rPr>
              <w:t>s</w:t>
            </w:r>
            <w:r w:rsidRPr="00767F49">
              <w:rPr>
                <w:rFonts w:ascii="Times New Roman" w:eastAsia="標楷體" w:hAnsi="Times New Roman" w:cs="Times New Roman"/>
                <w:kern w:val="0"/>
                <w:szCs w:val="24"/>
              </w:rPr>
              <w:t>ation for Economic Co-operation and Development, OECD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300F19" w:rsidP="002D0AFD">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亞太稅務行政及研究組織</w:t>
            </w:r>
          </w:p>
        </w:tc>
        <w:tc>
          <w:tcPr>
            <w:tcW w:w="4394" w:type="dxa"/>
            <w:tcBorders>
              <w:top w:val="single" w:sz="4" w:space="0" w:color="auto"/>
              <w:bottom w:val="single" w:sz="4" w:space="0" w:color="auto"/>
            </w:tcBorders>
            <w:vAlign w:val="center"/>
          </w:tcPr>
          <w:p w:rsidR="0046402E" w:rsidRPr="002D0AFD" w:rsidRDefault="00300F19" w:rsidP="002D0AFD">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Study Group on Asia-Pacific Tax Administration and Research, SGATAR</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國際財政文獻局</w:t>
            </w:r>
          </w:p>
        </w:tc>
        <w:tc>
          <w:tcPr>
            <w:tcW w:w="4394"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International Bureau of Fiscal Documentation, IBFD</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亞洲稅務論壇</w:t>
            </w:r>
          </w:p>
        </w:tc>
        <w:tc>
          <w:tcPr>
            <w:tcW w:w="4394"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Asia Tax Forum</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國際租稅及投資中心</w:t>
            </w:r>
          </w:p>
        </w:tc>
        <w:tc>
          <w:tcPr>
            <w:tcW w:w="4394"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The International Tax and Investment Center, ITIC</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維也納條約法公約</w:t>
            </w:r>
          </w:p>
        </w:tc>
        <w:tc>
          <w:tcPr>
            <w:tcW w:w="4394"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Vienna Convention on the Law of Treaties, VCLT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多邊稅務行政互助公約</w:t>
            </w:r>
          </w:p>
        </w:tc>
        <w:tc>
          <w:tcPr>
            <w:tcW w:w="4394"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Multilateral Convention on Mutual Administrative Assistance in Tax Matters, MAC</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0B7AC8">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300F19" w:rsidP="003B718F">
            <w:pPr>
              <w:widowControl/>
              <w:kinsoku w:val="0"/>
              <w:overflowPunct w:val="0"/>
              <w:autoSpaceDE w:val="0"/>
              <w:autoSpaceDN w:val="0"/>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導入防止稅基侵蝕及利潤移轉租稅協定相關措施多邊公約</w:t>
            </w:r>
          </w:p>
        </w:tc>
        <w:tc>
          <w:tcPr>
            <w:tcW w:w="4394"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Multilateral Convention to Implement Tax Treaty Related Measures to Prevent Base Erosion and Profit Shifting, MLI</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稅務資訊交換協定</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Information Exchange Agreement, TIEA</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多邊主管機關協定</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Multilateral Competent Authority Agreement, MCAA</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主管機關協定</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Competent Authority Agreement, CAA</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300F19" w:rsidP="003B718F">
            <w:pPr>
              <w:widowControl/>
              <w:spacing w:line="320" w:lineRule="exact"/>
              <w:rPr>
                <w:rFonts w:ascii="Times New Roman" w:eastAsia="標楷體" w:hAnsi="Times New Roman" w:cs="Times New Roman"/>
                <w:kern w:val="0"/>
                <w:szCs w:val="24"/>
              </w:rPr>
            </w:pPr>
            <w:r w:rsidRPr="00024083">
              <w:rPr>
                <w:rFonts w:ascii="Times New Roman" w:eastAsia="標楷體" w:hAnsi="Times New Roman" w:cs="Times New Roman"/>
                <w:kern w:val="0"/>
                <w:szCs w:val="24"/>
              </w:rPr>
              <w:t>共同申報及盡職審查準則</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Common Standard on Reporting and Due Diligence for Financial Account Information, CRS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稅務資訊透明及交換全球論壇</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Global Forum on Transparency and Exchange of Information for Tax Purposes</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767F49" w:rsidRDefault="0046402E" w:rsidP="003B718F">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自我證明文件</w:t>
            </w:r>
          </w:p>
        </w:tc>
        <w:tc>
          <w:tcPr>
            <w:tcW w:w="4394" w:type="dxa"/>
            <w:tcBorders>
              <w:top w:val="single" w:sz="4" w:space="0" w:color="auto"/>
              <w:bottom w:val="single" w:sz="4" w:space="0" w:color="auto"/>
            </w:tcBorders>
            <w:vAlign w:val="center"/>
          </w:tcPr>
          <w:p w:rsidR="0046402E" w:rsidRPr="00767F49" w:rsidRDefault="0046402E" w:rsidP="003B718F">
            <w:pPr>
              <w:widowControl/>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Self-</w:t>
            </w:r>
            <w:r w:rsidRPr="00767F49">
              <w:rPr>
                <w:rFonts w:ascii="Times New Roman" w:eastAsia="標楷體" w:hAnsi="Times New Roman" w:cs="Times New Roman" w:hint="eastAsia"/>
                <w:szCs w:val="24"/>
              </w:rPr>
              <w:t>c</w:t>
            </w:r>
            <w:r w:rsidRPr="00767F49">
              <w:rPr>
                <w:rFonts w:ascii="Times New Roman" w:eastAsia="標楷體" w:hAnsi="Times New Roman" w:cs="Times New Roman"/>
                <w:szCs w:val="24"/>
              </w:rPr>
              <w:t>ertification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46402E" w:rsidP="003B718F">
            <w:pPr>
              <w:widowControl/>
              <w:kinsoku w:val="0"/>
              <w:overflowPunct w:val="0"/>
              <w:autoSpaceDE w:val="0"/>
              <w:autoSpaceDN w:val="0"/>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szCs w:val="24"/>
              </w:rPr>
              <w:t>稅務識別碼</w:t>
            </w:r>
          </w:p>
        </w:tc>
        <w:tc>
          <w:tcPr>
            <w:tcW w:w="4394" w:type="dxa"/>
            <w:tcBorders>
              <w:top w:val="single" w:sz="4" w:space="0" w:color="auto"/>
              <w:bottom w:val="single" w:sz="4" w:space="0" w:color="auto"/>
            </w:tcBorders>
            <w:vAlign w:val="center"/>
          </w:tcPr>
          <w:p w:rsidR="0046402E" w:rsidRPr="002D0AFD" w:rsidRDefault="00300F19" w:rsidP="003B718F">
            <w:pPr>
              <w:widowControl/>
              <w:spacing w:line="320" w:lineRule="exact"/>
              <w:rPr>
                <w:rFonts w:ascii="Times New Roman" w:eastAsia="標楷體" w:hAnsi="Times New Roman" w:cs="Times New Roman"/>
                <w:szCs w:val="24"/>
              </w:rPr>
            </w:pPr>
            <w:r w:rsidRPr="002D0AFD">
              <w:rPr>
                <w:rFonts w:ascii="Times New Roman" w:hAnsi="Times New Roman" w:cs="Times New Roman"/>
                <w:szCs w:val="24"/>
              </w:rPr>
              <w:t>Taxpayer Identification Number, TIN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46402E" w:rsidP="003B718F">
            <w:pPr>
              <w:widowControl/>
              <w:kinsoku w:val="0"/>
              <w:overflowPunct w:val="0"/>
              <w:autoSpaceDE w:val="0"/>
              <w:autoSpaceDN w:val="0"/>
              <w:spacing w:line="320" w:lineRule="exact"/>
              <w:rPr>
                <w:rFonts w:ascii="Times New Roman" w:eastAsia="標楷體" w:hAnsi="Times New Roman" w:cs="Times New Roman"/>
                <w:szCs w:val="24"/>
              </w:rPr>
            </w:pPr>
            <w:r w:rsidRPr="002D0AFD">
              <w:rPr>
                <w:rFonts w:ascii="Times New Roman" w:eastAsia="標楷體" w:hAnsi="Times New Roman" w:cs="Times New Roman"/>
                <w:szCs w:val="24"/>
              </w:rPr>
              <w:t>申報金融機構</w:t>
            </w:r>
          </w:p>
        </w:tc>
        <w:tc>
          <w:tcPr>
            <w:tcW w:w="4394"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szCs w:val="24"/>
              </w:rPr>
            </w:pPr>
            <w:r w:rsidRPr="002D0AFD">
              <w:rPr>
                <w:rFonts w:ascii="Times New Roman" w:eastAsia="標楷體" w:hAnsi="Times New Roman" w:cs="Times New Roman"/>
                <w:szCs w:val="24"/>
              </w:rPr>
              <w:t>Reporting Financial Institution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46402E" w:rsidP="003B718F">
            <w:pPr>
              <w:widowControl/>
              <w:kinsoku w:val="0"/>
              <w:overflowPunct w:val="0"/>
              <w:autoSpaceDE w:val="0"/>
              <w:autoSpaceDN w:val="0"/>
              <w:spacing w:line="320" w:lineRule="exact"/>
              <w:rPr>
                <w:rFonts w:ascii="Times New Roman" w:eastAsia="標楷體" w:hAnsi="Times New Roman" w:cs="Times New Roman"/>
                <w:szCs w:val="24"/>
              </w:rPr>
            </w:pPr>
            <w:r w:rsidRPr="002D0AFD">
              <w:rPr>
                <w:rFonts w:ascii="Times New Roman" w:eastAsia="標楷體" w:hAnsi="Times New Roman" w:cs="Times New Roman"/>
                <w:szCs w:val="24"/>
              </w:rPr>
              <w:t>應申報國居住者</w:t>
            </w:r>
          </w:p>
        </w:tc>
        <w:tc>
          <w:tcPr>
            <w:tcW w:w="4394"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szCs w:val="24"/>
              </w:rPr>
            </w:pPr>
            <w:r w:rsidRPr="002D0AFD">
              <w:rPr>
                <w:rFonts w:ascii="Times New Roman" w:eastAsia="標楷體" w:hAnsi="Times New Roman" w:cs="Times New Roman"/>
                <w:szCs w:val="24"/>
              </w:rPr>
              <w:t>Reportable Person</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46402E" w:rsidP="003B718F">
            <w:pPr>
              <w:widowControl/>
              <w:kinsoku w:val="0"/>
              <w:overflowPunct w:val="0"/>
              <w:autoSpaceDE w:val="0"/>
              <w:autoSpaceDN w:val="0"/>
              <w:spacing w:line="320" w:lineRule="exact"/>
              <w:rPr>
                <w:rFonts w:ascii="Times New Roman" w:eastAsia="標楷體" w:hAnsi="Times New Roman" w:cs="Times New Roman"/>
                <w:szCs w:val="24"/>
              </w:rPr>
            </w:pPr>
            <w:r w:rsidRPr="002D0AFD">
              <w:rPr>
                <w:rFonts w:ascii="Times New Roman" w:eastAsia="標楷體" w:hAnsi="Times New Roman" w:cs="Times New Roman"/>
                <w:szCs w:val="24"/>
              </w:rPr>
              <w:t>應申報帳戶</w:t>
            </w:r>
          </w:p>
        </w:tc>
        <w:tc>
          <w:tcPr>
            <w:tcW w:w="4394"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szCs w:val="24"/>
              </w:rPr>
            </w:pPr>
            <w:r w:rsidRPr="002D0AFD">
              <w:rPr>
                <w:rFonts w:ascii="Times New Roman" w:eastAsia="標楷體" w:hAnsi="Times New Roman" w:cs="Times New Roman"/>
                <w:szCs w:val="24"/>
              </w:rPr>
              <w:t>Reportable Account</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46402E" w:rsidP="003B718F">
            <w:pPr>
              <w:widowControl/>
              <w:kinsoku w:val="0"/>
              <w:overflowPunct w:val="0"/>
              <w:autoSpaceDE w:val="0"/>
              <w:autoSpaceDN w:val="0"/>
              <w:spacing w:line="320" w:lineRule="exact"/>
              <w:rPr>
                <w:rFonts w:ascii="Times New Roman" w:eastAsia="標楷體" w:hAnsi="Times New Roman" w:cs="Times New Roman"/>
                <w:szCs w:val="24"/>
              </w:rPr>
            </w:pPr>
            <w:r w:rsidRPr="002D0AFD">
              <w:rPr>
                <w:rFonts w:ascii="Times New Roman" w:eastAsia="標楷體" w:hAnsi="Times New Roman" w:cs="Times New Roman"/>
                <w:szCs w:val="24"/>
              </w:rPr>
              <w:t>積極非金融機構實體</w:t>
            </w:r>
          </w:p>
        </w:tc>
        <w:tc>
          <w:tcPr>
            <w:tcW w:w="4394"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szCs w:val="24"/>
              </w:rPr>
            </w:pPr>
            <w:r w:rsidRPr="002D0AFD">
              <w:rPr>
                <w:rFonts w:ascii="Times New Roman" w:eastAsia="標楷體" w:hAnsi="Times New Roman" w:cs="Times New Roman"/>
                <w:szCs w:val="24"/>
              </w:rPr>
              <w:t>Active Non-</w:t>
            </w:r>
            <w:r w:rsidRPr="002D0AFD">
              <w:rPr>
                <w:rFonts w:ascii="Times New Roman" w:eastAsia="標楷體" w:hAnsi="Times New Roman" w:cs="Times New Roman" w:hint="eastAsia"/>
                <w:szCs w:val="24"/>
              </w:rPr>
              <w:t>f</w:t>
            </w:r>
            <w:r w:rsidRPr="002D0AFD">
              <w:rPr>
                <w:rFonts w:ascii="Times New Roman" w:eastAsia="標楷體" w:hAnsi="Times New Roman" w:cs="Times New Roman"/>
                <w:szCs w:val="24"/>
              </w:rPr>
              <w:t>inancial Entity (Active NFE)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F41709">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2B2A7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46402E" w:rsidP="003B718F">
            <w:pPr>
              <w:widowControl/>
              <w:kinsoku w:val="0"/>
              <w:overflowPunct w:val="0"/>
              <w:autoSpaceDE w:val="0"/>
              <w:autoSpaceDN w:val="0"/>
              <w:spacing w:line="320" w:lineRule="exact"/>
              <w:rPr>
                <w:rFonts w:ascii="Times New Roman" w:eastAsia="標楷體" w:hAnsi="Times New Roman" w:cs="Times New Roman"/>
                <w:szCs w:val="24"/>
              </w:rPr>
            </w:pPr>
            <w:r w:rsidRPr="002D0AFD">
              <w:rPr>
                <w:rFonts w:ascii="Times New Roman" w:eastAsia="標楷體" w:hAnsi="Times New Roman" w:cs="Times New Roman"/>
                <w:szCs w:val="24"/>
              </w:rPr>
              <w:t>消極非金融機構實體</w:t>
            </w:r>
          </w:p>
        </w:tc>
        <w:tc>
          <w:tcPr>
            <w:tcW w:w="4394" w:type="dxa"/>
            <w:tcBorders>
              <w:top w:val="single" w:sz="4" w:space="0" w:color="auto"/>
              <w:bottom w:val="single" w:sz="4" w:space="0" w:color="auto"/>
            </w:tcBorders>
            <w:vAlign w:val="center"/>
          </w:tcPr>
          <w:p w:rsidR="0046402E" w:rsidRPr="002D0AFD" w:rsidRDefault="0046402E" w:rsidP="003B718F">
            <w:pPr>
              <w:widowControl/>
              <w:spacing w:line="320" w:lineRule="exact"/>
              <w:rPr>
                <w:rFonts w:ascii="Times New Roman" w:eastAsia="標楷體" w:hAnsi="Times New Roman" w:cs="Times New Roman"/>
                <w:szCs w:val="24"/>
              </w:rPr>
            </w:pPr>
            <w:r w:rsidRPr="002D0AFD">
              <w:rPr>
                <w:rFonts w:ascii="Times New Roman" w:eastAsia="標楷體" w:hAnsi="Times New Roman" w:cs="Times New Roman"/>
                <w:szCs w:val="24"/>
              </w:rPr>
              <w:t>Passive Non-</w:t>
            </w:r>
            <w:r w:rsidRPr="002D0AFD">
              <w:rPr>
                <w:rFonts w:ascii="Times New Roman" w:eastAsia="標楷體" w:hAnsi="Times New Roman" w:cs="Times New Roman" w:hint="eastAsia"/>
                <w:szCs w:val="24"/>
              </w:rPr>
              <w:t>f</w:t>
            </w:r>
            <w:r w:rsidRPr="002D0AFD">
              <w:rPr>
                <w:rFonts w:ascii="Times New Roman" w:eastAsia="標楷體" w:hAnsi="Times New Roman" w:cs="Times New Roman"/>
                <w:szCs w:val="24"/>
              </w:rPr>
              <w:t>inancial Entity (Passive NFE)</w:t>
            </w:r>
          </w:p>
        </w:tc>
      </w:tr>
      <w:tr w:rsidR="0046402E" w:rsidRPr="00767F49" w:rsidTr="00636F9A">
        <w:tc>
          <w:tcPr>
            <w:tcW w:w="1241" w:type="dxa"/>
            <w:vMerge/>
            <w:tcBorders>
              <w:top w:val="single" w:sz="4" w:space="0" w:color="auto"/>
              <w:bottom w:val="single" w:sz="4" w:space="0" w:color="auto"/>
            </w:tcBorders>
            <w:vAlign w:val="center"/>
          </w:tcPr>
          <w:p w:rsidR="0046402E" w:rsidRPr="00767F49" w:rsidRDefault="0046402E" w:rsidP="0046402E">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46402E" w:rsidRPr="00767F49" w:rsidRDefault="0046402E" w:rsidP="0046402E">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46402E" w:rsidRPr="002D0AFD" w:rsidRDefault="0046402E" w:rsidP="0046402E">
            <w:pPr>
              <w:widowControl/>
              <w:kinsoku w:val="0"/>
              <w:overflowPunct w:val="0"/>
              <w:autoSpaceDE w:val="0"/>
              <w:autoSpaceDN w:val="0"/>
              <w:spacing w:line="320" w:lineRule="exact"/>
              <w:rPr>
                <w:rFonts w:ascii="Times New Roman" w:eastAsia="標楷體" w:hAnsi="Times New Roman" w:cs="Times New Roman"/>
                <w:szCs w:val="24"/>
              </w:rPr>
            </w:pPr>
            <w:r w:rsidRPr="002D0AFD">
              <w:rPr>
                <w:rFonts w:ascii="Times New Roman" w:eastAsia="標楷體" w:hAnsi="Times New Roman" w:cs="Times New Roman"/>
                <w:szCs w:val="24"/>
              </w:rPr>
              <w:t>具控制權之人</w:t>
            </w:r>
          </w:p>
        </w:tc>
        <w:tc>
          <w:tcPr>
            <w:tcW w:w="4394" w:type="dxa"/>
            <w:tcBorders>
              <w:top w:val="single" w:sz="4" w:space="0" w:color="auto"/>
              <w:bottom w:val="single" w:sz="4" w:space="0" w:color="auto"/>
            </w:tcBorders>
            <w:vAlign w:val="center"/>
          </w:tcPr>
          <w:p w:rsidR="0046402E" w:rsidRPr="002D0AFD" w:rsidRDefault="0046402E" w:rsidP="0046402E">
            <w:pPr>
              <w:widowControl/>
              <w:spacing w:line="320" w:lineRule="exact"/>
              <w:rPr>
                <w:rFonts w:ascii="Times New Roman" w:eastAsia="標楷體" w:hAnsi="Times New Roman" w:cs="Times New Roman"/>
                <w:szCs w:val="24"/>
              </w:rPr>
            </w:pPr>
            <w:r w:rsidRPr="002D0AFD">
              <w:rPr>
                <w:rFonts w:ascii="Times New Roman" w:eastAsia="標楷體" w:hAnsi="Times New Roman" w:cs="Times New Roman"/>
                <w:szCs w:val="24"/>
              </w:rPr>
              <w:t>Controlling Person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2D0AFD" w:rsidRDefault="00084B7B" w:rsidP="00084B7B">
            <w:pPr>
              <w:widowControl/>
              <w:kinsoku w:val="0"/>
              <w:overflowPunct w:val="0"/>
              <w:autoSpaceDE w:val="0"/>
              <w:autoSpaceDN w:val="0"/>
              <w:spacing w:line="320" w:lineRule="exact"/>
              <w:rPr>
                <w:rFonts w:ascii="標楷體" w:eastAsia="標楷體" w:hAnsi="標楷體" w:cs="Times New Roman"/>
                <w:kern w:val="0"/>
                <w:szCs w:val="24"/>
              </w:rPr>
            </w:pPr>
            <w:r w:rsidRPr="002D0AFD">
              <w:rPr>
                <w:rFonts w:ascii="Times New Roman" w:eastAsia="標楷體" w:hAnsi="Times New Roman" w:cs="Times New Roman" w:hint="eastAsia"/>
                <w:kern w:val="0"/>
                <w:szCs w:val="24"/>
              </w:rPr>
              <w:t>全球最低企業稅率</w:t>
            </w:r>
          </w:p>
        </w:tc>
        <w:tc>
          <w:tcPr>
            <w:tcW w:w="4394"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hAnsi="Times New Roman" w:cs="Times New Roman"/>
                <w:szCs w:val="24"/>
              </w:rPr>
              <w:t>Global Minimum Corporate Tax Rate</w:t>
            </w:r>
          </w:p>
        </w:tc>
      </w:tr>
      <w:tr w:rsidR="00084B7B" w:rsidRPr="00767F49" w:rsidTr="00084B7B">
        <w:trPr>
          <w:trHeight w:val="367"/>
        </w:trPr>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2D0AFD" w:rsidRDefault="00084B7B" w:rsidP="00084B7B">
            <w:pPr>
              <w:widowControl/>
              <w:kinsoku w:val="0"/>
              <w:overflowPunct w:val="0"/>
              <w:autoSpaceDE w:val="0"/>
              <w:autoSpaceDN w:val="0"/>
              <w:spacing w:line="320" w:lineRule="exact"/>
              <w:rPr>
                <w:rFonts w:ascii="Times New Roman" w:eastAsia="標楷體" w:hAnsi="Times New Roman" w:cs="Times New Roman"/>
                <w:szCs w:val="24"/>
              </w:rPr>
            </w:pPr>
            <w:r w:rsidRPr="002D0AFD">
              <w:rPr>
                <w:rFonts w:ascii="標楷體" w:eastAsia="標楷體" w:hAnsi="標楷體" w:cs="Times New Roman"/>
                <w:kern w:val="0"/>
                <w:szCs w:val="24"/>
              </w:rPr>
              <w:t>BEPS包容性架構</w:t>
            </w:r>
          </w:p>
        </w:tc>
        <w:tc>
          <w:tcPr>
            <w:tcW w:w="4394"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hAnsi="Times New Roman" w:cs="Times New Roman"/>
                <w:szCs w:val="24"/>
              </w:rPr>
            </w:pPr>
            <w:r w:rsidRPr="002D0AFD">
              <w:rPr>
                <w:rFonts w:ascii="Times New Roman" w:hAnsi="Times New Roman" w:cs="Times New Roman"/>
                <w:szCs w:val="24"/>
              </w:rPr>
              <w:t>Inclusive Framework on BEPS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2D0AFD" w:rsidRDefault="00084B7B" w:rsidP="00084B7B">
            <w:pPr>
              <w:pStyle w:val="cjk"/>
              <w:spacing w:before="0" w:beforeAutospacing="0" w:after="0" w:line="320" w:lineRule="exact"/>
              <w:ind w:rightChars="-19" w:right="-46"/>
              <w:rPr>
                <w:rFonts w:ascii="Times New Roman" w:hAnsi="Times New Roman" w:cs="Times New Roman"/>
                <w:szCs w:val="24"/>
              </w:rPr>
            </w:pPr>
            <w:r w:rsidRPr="002D0AFD">
              <w:rPr>
                <w:rFonts w:ascii="Times New Roman" w:hAnsi="Times New Roman" w:cs="Times New Roman"/>
                <w:sz w:val="24"/>
                <w:szCs w:val="24"/>
              </w:rPr>
              <w:t>加密資產申報架構</w:t>
            </w:r>
          </w:p>
        </w:tc>
        <w:tc>
          <w:tcPr>
            <w:tcW w:w="4394" w:type="dxa"/>
            <w:tcBorders>
              <w:top w:val="single" w:sz="4" w:space="0" w:color="auto"/>
              <w:bottom w:val="single" w:sz="4" w:space="0" w:color="auto"/>
            </w:tcBorders>
            <w:vAlign w:val="center"/>
          </w:tcPr>
          <w:p w:rsidR="00084B7B" w:rsidRPr="002D0AFD" w:rsidRDefault="00084B7B" w:rsidP="00084B7B">
            <w:pPr>
              <w:pStyle w:val="ac"/>
              <w:spacing w:line="300" w:lineRule="exact"/>
              <w:rPr>
                <w:rFonts w:ascii="Times New Roman" w:eastAsia="標楷體" w:hAnsi="Times New Roman" w:cs="Times New Roman"/>
              </w:rPr>
            </w:pPr>
            <w:r w:rsidRPr="002D0AFD">
              <w:rPr>
                <w:rFonts w:ascii="Times New Roman" w:eastAsia="標楷體" w:hAnsi="Times New Roman" w:cs="Times New Roman"/>
              </w:rPr>
              <w:t>Crypto-Asset</w:t>
            </w:r>
          </w:p>
          <w:p w:rsidR="00084B7B" w:rsidRPr="002D0AFD" w:rsidRDefault="00084B7B" w:rsidP="00084B7B">
            <w:pPr>
              <w:pStyle w:val="cjk"/>
              <w:spacing w:before="0" w:beforeAutospacing="0" w:after="0" w:line="300" w:lineRule="exact"/>
              <w:rPr>
                <w:rFonts w:ascii="Times New Roman" w:hAnsi="Times New Roman" w:cs="Times New Roman"/>
                <w:sz w:val="24"/>
                <w:szCs w:val="24"/>
              </w:rPr>
            </w:pPr>
            <w:r w:rsidRPr="002D0AFD">
              <w:rPr>
                <w:rFonts w:ascii="Times New Roman" w:hAnsi="Times New Roman" w:cs="Times New Roman"/>
                <w:sz w:val="24"/>
                <w:szCs w:val="24"/>
              </w:rPr>
              <w:t>Reporting Framework,</w:t>
            </w:r>
            <w:r w:rsidRPr="002D0AFD">
              <w:rPr>
                <w:rFonts w:ascii="Times New Roman" w:hAnsi="Times New Roman" w:cs="Times New Roman" w:hint="eastAsia"/>
                <w:sz w:val="24"/>
                <w:szCs w:val="24"/>
              </w:rPr>
              <w:t xml:space="preserve"> </w:t>
            </w:r>
            <w:r w:rsidRPr="002D0AFD">
              <w:rPr>
                <w:rFonts w:ascii="Times New Roman" w:hAnsi="Times New Roman" w:cs="Times New Roman"/>
                <w:sz w:val="24"/>
                <w:szCs w:val="24"/>
              </w:rPr>
              <w:t>CARF</w:t>
            </w:r>
          </w:p>
        </w:tc>
      </w:tr>
      <w:tr w:rsidR="00084B7B" w:rsidRPr="00767F49" w:rsidTr="00636F9A">
        <w:tc>
          <w:tcPr>
            <w:tcW w:w="1241" w:type="dxa"/>
            <w:vMerge w:val="restart"/>
            <w:tcBorders>
              <w:top w:val="double" w:sz="4" w:space="0" w:color="auto"/>
              <w:bottom w:val="single" w:sz="4" w:space="0" w:color="auto"/>
            </w:tcBorders>
            <w:vAlign w:val="center"/>
          </w:tcPr>
          <w:p w:rsidR="00084B7B" w:rsidRPr="00767F49"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所得稅</w:t>
            </w: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其他</w:t>
            </w:r>
            <w:r w:rsidRPr="00767F49">
              <w:rPr>
                <w:rFonts w:ascii="Times New Roman" w:eastAsia="標楷體" w:hAnsi="Times New Roman" w:cs="Times New Roman"/>
                <w:kern w:val="0"/>
                <w:szCs w:val="24"/>
              </w:rPr>
              <w:t>)</w:t>
            </w:r>
          </w:p>
          <w:p w:rsidR="00084B7B" w:rsidRDefault="00084B7B" w:rsidP="00084B7B">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(Miscellaneous)</w:t>
            </w:r>
          </w:p>
          <w:p w:rsidR="00084B7B" w:rsidRDefault="00084B7B" w:rsidP="00084B7B">
            <w:pPr>
              <w:spacing w:line="320" w:lineRule="exact"/>
              <w:jc w:val="center"/>
              <w:rPr>
                <w:rFonts w:ascii="Times New Roman" w:eastAsia="標楷體" w:hAnsi="Times New Roman" w:cs="Times New Roman"/>
                <w:szCs w:val="24"/>
              </w:rPr>
            </w:pPr>
          </w:p>
          <w:p w:rsidR="00084B7B" w:rsidRDefault="00084B7B" w:rsidP="00084B7B">
            <w:pPr>
              <w:spacing w:line="320" w:lineRule="exact"/>
              <w:jc w:val="center"/>
              <w:rPr>
                <w:rFonts w:ascii="Times New Roman" w:eastAsia="標楷體" w:hAnsi="Times New Roman" w:cs="Times New Roman"/>
                <w:szCs w:val="24"/>
              </w:rPr>
            </w:pPr>
          </w:p>
          <w:p w:rsidR="00084B7B" w:rsidRDefault="00084B7B" w:rsidP="00084B7B">
            <w:pPr>
              <w:spacing w:line="320" w:lineRule="exact"/>
              <w:jc w:val="center"/>
              <w:rPr>
                <w:rFonts w:ascii="Times New Roman" w:eastAsia="標楷體" w:hAnsi="Times New Roman" w:cs="Times New Roman"/>
                <w:szCs w:val="24"/>
              </w:rPr>
            </w:pPr>
          </w:p>
          <w:p w:rsidR="00084B7B" w:rsidRDefault="00084B7B" w:rsidP="00084B7B">
            <w:pPr>
              <w:spacing w:line="320" w:lineRule="exact"/>
              <w:jc w:val="center"/>
              <w:rPr>
                <w:rFonts w:ascii="Times New Roman" w:eastAsia="標楷體" w:hAnsi="Times New Roman" w:cs="Times New Roman"/>
                <w:szCs w:val="24"/>
              </w:rPr>
            </w:pPr>
          </w:p>
          <w:p w:rsidR="00084B7B" w:rsidRDefault="00084B7B" w:rsidP="00084B7B">
            <w:pPr>
              <w:spacing w:line="320" w:lineRule="exact"/>
              <w:jc w:val="center"/>
              <w:rPr>
                <w:rFonts w:ascii="Times New Roman" w:eastAsia="標楷體" w:hAnsi="Times New Roman" w:cs="Times New Roman"/>
                <w:szCs w:val="24"/>
              </w:rPr>
            </w:pPr>
          </w:p>
          <w:p w:rsidR="00084B7B" w:rsidRDefault="00084B7B" w:rsidP="00084B7B">
            <w:pPr>
              <w:spacing w:line="320" w:lineRule="exact"/>
              <w:jc w:val="center"/>
              <w:rPr>
                <w:rFonts w:ascii="Times New Roman" w:eastAsia="標楷體" w:hAnsi="Times New Roman" w:cs="Times New Roman"/>
                <w:szCs w:val="24"/>
              </w:rPr>
            </w:pPr>
          </w:p>
          <w:p w:rsidR="00084B7B" w:rsidRDefault="00084B7B" w:rsidP="00084B7B">
            <w:pPr>
              <w:spacing w:line="320" w:lineRule="exact"/>
              <w:jc w:val="center"/>
              <w:rPr>
                <w:rFonts w:ascii="Times New Roman" w:eastAsia="標楷體" w:hAnsi="Times New Roman" w:cs="Times New Roman"/>
                <w:szCs w:val="24"/>
              </w:rPr>
            </w:pPr>
          </w:p>
          <w:p w:rsidR="00084B7B" w:rsidRDefault="00084B7B" w:rsidP="00084B7B">
            <w:pPr>
              <w:spacing w:line="320" w:lineRule="exact"/>
              <w:jc w:val="center"/>
              <w:rPr>
                <w:rFonts w:ascii="Times New Roman" w:eastAsia="標楷體" w:hAnsi="Times New Roman" w:cs="Times New Roman"/>
                <w:szCs w:val="24"/>
              </w:rPr>
            </w:pPr>
          </w:p>
          <w:p w:rsidR="00084B7B" w:rsidRDefault="00084B7B" w:rsidP="00084B7B">
            <w:pPr>
              <w:spacing w:line="320" w:lineRule="exact"/>
              <w:jc w:val="center"/>
              <w:rPr>
                <w:rFonts w:ascii="Times New Roman" w:eastAsia="標楷體" w:hAnsi="Times New Roman" w:cs="Times New Roman"/>
                <w:szCs w:val="24"/>
              </w:rPr>
            </w:pPr>
          </w:p>
          <w:p w:rsidR="00084B7B" w:rsidRDefault="00084B7B" w:rsidP="00084B7B">
            <w:pPr>
              <w:spacing w:line="320" w:lineRule="exact"/>
              <w:jc w:val="center"/>
              <w:rPr>
                <w:rFonts w:ascii="Times New Roman" w:eastAsia="標楷體" w:hAnsi="Times New Roman" w:cs="Times New Roman"/>
                <w:szCs w:val="24"/>
              </w:rPr>
            </w:pPr>
          </w:p>
          <w:p w:rsidR="00084B7B" w:rsidRDefault="00084B7B" w:rsidP="00084B7B">
            <w:pPr>
              <w:spacing w:line="320" w:lineRule="exact"/>
              <w:jc w:val="center"/>
              <w:rPr>
                <w:rFonts w:ascii="Times New Roman" w:eastAsia="標楷體" w:hAnsi="Times New Roman" w:cs="Times New Roman"/>
                <w:szCs w:val="24"/>
              </w:rPr>
            </w:pPr>
          </w:p>
          <w:p w:rsidR="00084B7B" w:rsidRDefault="00084B7B" w:rsidP="00084B7B">
            <w:pPr>
              <w:spacing w:line="320" w:lineRule="exact"/>
              <w:jc w:val="center"/>
              <w:rPr>
                <w:rFonts w:ascii="Times New Roman" w:eastAsia="標楷體" w:hAnsi="Times New Roman" w:cs="Times New Roman"/>
                <w:szCs w:val="24"/>
              </w:rPr>
            </w:pPr>
          </w:p>
          <w:p w:rsidR="00084B7B" w:rsidRDefault="00084B7B" w:rsidP="00084B7B">
            <w:pPr>
              <w:spacing w:line="320" w:lineRule="exact"/>
              <w:jc w:val="center"/>
              <w:rPr>
                <w:rFonts w:ascii="Times New Roman" w:eastAsia="標楷體" w:hAnsi="Times New Roman" w:cs="Times New Roman"/>
                <w:szCs w:val="24"/>
              </w:rPr>
            </w:pPr>
          </w:p>
          <w:p w:rsidR="00084B7B" w:rsidRDefault="00084B7B" w:rsidP="00084B7B">
            <w:pPr>
              <w:spacing w:line="320" w:lineRule="exact"/>
              <w:jc w:val="center"/>
              <w:rPr>
                <w:rFonts w:ascii="Times New Roman" w:eastAsia="標楷體" w:hAnsi="Times New Roman" w:cs="Times New Roman"/>
                <w:szCs w:val="24"/>
              </w:rPr>
            </w:pPr>
          </w:p>
          <w:p w:rsidR="00084B7B" w:rsidRDefault="00084B7B" w:rsidP="00084B7B">
            <w:pPr>
              <w:spacing w:line="320" w:lineRule="exact"/>
              <w:jc w:val="center"/>
              <w:rPr>
                <w:rFonts w:ascii="Times New Roman" w:eastAsia="標楷體" w:hAnsi="Times New Roman" w:cs="Times New Roman"/>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所得稅</w:t>
            </w: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其他</w:t>
            </w:r>
            <w:r w:rsidRPr="00767F49">
              <w:rPr>
                <w:rFonts w:ascii="Times New Roman" w:eastAsia="標楷體" w:hAnsi="Times New Roman" w:cs="Times New Roman"/>
                <w:kern w:val="0"/>
                <w:szCs w:val="24"/>
              </w:rPr>
              <w:t>)</w:t>
            </w:r>
          </w:p>
          <w:p w:rsidR="00084B7B" w:rsidRPr="00767F49" w:rsidRDefault="00084B7B" w:rsidP="00084B7B">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Income Tax (Miscellaneous)</w:t>
            </w:r>
          </w:p>
        </w:tc>
        <w:tc>
          <w:tcPr>
            <w:tcW w:w="710" w:type="dxa"/>
            <w:tcBorders>
              <w:top w:val="doub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古典課稅制</w:t>
            </w:r>
          </w:p>
        </w:tc>
        <w:tc>
          <w:tcPr>
            <w:tcW w:w="4394" w:type="dxa"/>
            <w:tcBorders>
              <w:top w:val="doub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Classical Tax System</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負所得稅</w:t>
            </w:r>
          </w:p>
        </w:tc>
        <w:tc>
          <w:tcPr>
            <w:tcW w:w="4394"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Negative Income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視同利息</w:t>
            </w:r>
          </w:p>
        </w:tc>
        <w:tc>
          <w:tcPr>
            <w:tcW w:w="4394"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Deemed Interest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估價原則</w:t>
            </w:r>
          </w:p>
        </w:tc>
        <w:tc>
          <w:tcPr>
            <w:tcW w:w="4394"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Valuation Principle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資本取得稅</w:t>
            </w:r>
          </w:p>
        </w:tc>
        <w:tc>
          <w:tcPr>
            <w:tcW w:w="4394"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Capital Acquisitions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資本財</w:t>
            </w:r>
          </w:p>
        </w:tc>
        <w:tc>
          <w:tcPr>
            <w:tcW w:w="4394"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Capital Goods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過渡時期協議</w:t>
            </w:r>
          </w:p>
        </w:tc>
        <w:tc>
          <w:tcPr>
            <w:tcW w:w="4394"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lang w:eastAsia="zh-CN"/>
              </w:rPr>
              <w:t>Transitional Arrangement</w:t>
            </w:r>
            <w:r w:rsidRPr="002D0AFD">
              <w:rPr>
                <w:rFonts w:ascii="Times New Roman" w:eastAsia="標楷體" w:hAnsi="Times New Roman" w:cs="Times New Roman"/>
                <w:dstrike/>
                <w:kern w:val="0"/>
                <w:szCs w:val="24"/>
              </w:rPr>
              <w: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補充核定</w:t>
            </w:r>
          </w:p>
        </w:tc>
        <w:tc>
          <w:tcPr>
            <w:tcW w:w="4394"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Supplemental Assessment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技術作價</w:t>
            </w:r>
            <w:r w:rsidRPr="002D0AFD">
              <w:rPr>
                <w:rFonts w:ascii="Times New Roman" w:eastAsia="標楷體" w:hAnsi="Times New Roman" w:cs="Times New Roman"/>
                <w:szCs w:val="24"/>
              </w:rPr>
              <w:t>入股</w:t>
            </w:r>
          </w:p>
        </w:tc>
        <w:tc>
          <w:tcPr>
            <w:tcW w:w="4394"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szCs w:val="24"/>
              </w:rPr>
              <w:t>Stock from Technology Investment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稅式支出</w:t>
            </w:r>
          </w:p>
        </w:tc>
        <w:tc>
          <w:tcPr>
            <w:tcW w:w="4394"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Tax Expenditure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多層次傳銷</w:t>
            </w:r>
          </w:p>
        </w:tc>
        <w:tc>
          <w:tcPr>
            <w:tcW w:w="4394"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Multiple-level Marketing</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邊際稅率</w:t>
            </w:r>
          </w:p>
        </w:tc>
        <w:tc>
          <w:tcPr>
            <w:tcW w:w="4394" w:type="dxa"/>
            <w:tcBorders>
              <w:top w:val="single" w:sz="4" w:space="0" w:color="auto"/>
              <w:bottom w:val="single" w:sz="4" w:space="0" w:color="auto"/>
            </w:tcBorders>
            <w:vAlign w:val="center"/>
          </w:tcPr>
          <w:p w:rsidR="00084B7B" w:rsidRPr="002D0AFD" w:rsidRDefault="00084B7B" w:rsidP="002D0AFD">
            <w:pPr>
              <w:widowControl/>
              <w:spacing w:line="320" w:lineRule="exact"/>
              <w:rPr>
                <w:rFonts w:ascii="Times New Roman" w:eastAsia="標楷體" w:hAnsi="Times New Roman" w:cs="Times New Roman"/>
                <w:kern w:val="0"/>
                <w:szCs w:val="24"/>
              </w:rPr>
            </w:pPr>
            <w:r w:rsidRPr="002D0AFD">
              <w:rPr>
                <w:rFonts w:ascii="Times New Roman" w:hAnsi="Times New Roman" w:cs="Times New Roman"/>
                <w:szCs w:val="24"/>
              </w:rPr>
              <w:t>Marginal Tax Rate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eastAsia="標楷體" w:hAnsi="Times New Roman" w:cs="Times New Roman"/>
                <w:kern w:val="0"/>
                <w:szCs w:val="24"/>
              </w:rPr>
              <w:t>平均稅率</w:t>
            </w:r>
          </w:p>
        </w:tc>
        <w:tc>
          <w:tcPr>
            <w:tcW w:w="4394" w:type="dxa"/>
            <w:tcBorders>
              <w:top w:val="single" w:sz="4" w:space="0" w:color="auto"/>
              <w:bottom w:val="single" w:sz="4" w:space="0" w:color="auto"/>
            </w:tcBorders>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hAnsi="Times New Roman" w:cs="Times New Roman"/>
                <w:szCs w:val="24"/>
              </w:rPr>
              <w:t>Average Tax Rate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出口補貼</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Export Subsidies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出口退稅</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Export Rebate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加工出口區</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Export Processing Zone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免稅出口區</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Duty Free Export Processing Zone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科學園區</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Science Parks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多階段課稅</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Multi-stage Taxation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防杜欠稅措施</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Anti-tax Delinquency Measures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來源規則</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Source Rule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租稅轉嫁</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Shifting, Shifting of Taxes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租稅調合</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Harmonization of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稅務代理人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Agent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納稅依從度</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Compliance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財政住所</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Fiscal Residence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超級權利金</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Super Royalty</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經濟利益團體</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Economic Interest Group, EIG</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遠期外匯交易</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Forward Foreign Exchange Transactions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遠期利率協議</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Forward Rate Agreement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課稅期間</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Taxable Period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課稅</w:t>
            </w:r>
            <w:proofErr w:type="gramStart"/>
            <w:r w:rsidRPr="00767F49">
              <w:rPr>
                <w:rFonts w:ascii="Times New Roman" w:eastAsia="標楷體" w:hAnsi="Times New Roman" w:cs="Times New Roman"/>
                <w:kern w:val="0"/>
                <w:szCs w:val="24"/>
              </w:rPr>
              <w:t>稅</w:t>
            </w:r>
            <w:proofErr w:type="gramEnd"/>
            <w:r w:rsidRPr="00767F49">
              <w:rPr>
                <w:rFonts w:ascii="Times New Roman" w:eastAsia="標楷體" w:hAnsi="Times New Roman" w:cs="Times New Roman"/>
                <w:kern w:val="0"/>
                <w:szCs w:val="24"/>
              </w:rPr>
              <w:t>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Taxable Base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課稅價格</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Taxable Value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聯合申報</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Joint Return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聯合核課</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Joint Assessment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課稅領域</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Territories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行政程序</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Administrative Procedures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違章審理</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Review of Referred Cases of Tax Misconduct, Violation, and Fraud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欠稅清理及執行</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Arrears Collection and Enforcement</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084B7B" w:rsidRPr="00767F49" w:rsidRDefault="00084B7B" w:rsidP="00084B7B">
            <w:pPr>
              <w:pStyle w:val="aa"/>
              <w:widowControl/>
              <w:numPr>
                <w:ilvl w:val="0"/>
                <w:numId w:val="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不得上訴案件</w:t>
            </w:r>
          </w:p>
        </w:tc>
        <w:tc>
          <w:tcPr>
            <w:tcW w:w="4394"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Cases not Permitted to Appeal</w:t>
            </w:r>
          </w:p>
        </w:tc>
      </w:tr>
      <w:tr w:rsidR="00084B7B" w:rsidRPr="00767F49" w:rsidTr="00636F9A">
        <w:tc>
          <w:tcPr>
            <w:tcW w:w="1241" w:type="dxa"/>
            <w:vMerge w:val="restart"/>
            <w:tcBorders>
              <w:top w:val="double" w:sz="4" w:space="0" w:color="auto"/>
              <w:bottom w:val="single" w:sz="4" w:space="0" w:color="auto"/>
            </w:tcBorders>
            <w:vAlign w:val="center"/>
          </w:tcPr>
          <w:p w:rsidR="00084B7B" w:rsidRDefault="00084B7B" w:rsidP="00084B7B">
            <w:pPr>
              <w:widowControl/>
              <w:jc w:val="center"/>
            </w:pPr>
            <w:r>
              <w:br w:type="page"/>
            </w:r>
            <w:r w:rsidRPr="00767F49">
              <w:br w:type="page"/>
            </w: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營業稅</w:t>
            </w:r>
          </w:p>
          <w:p w:rsidR="00084B7B" w:rsidRDefault="00084B7B" w:rsidP="00084B7B">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Value-added and Non-value-added Business Tax</w:t>
            </w: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營業稅</w:t>
            </w:r>
          </w:p>
          <w:p w:rsidR="00084B7B" w:rsidRDefault="00084B7B" w:rsidP="00084B7B">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Value-added and Non-value-added Business Tax</w:t>
            </w: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營業稅</w:t>
            </w:r>
          </w:p>
          <w:p w:rsidR="00084B7B" w:rsidRDefault="00084B7B" w:rsidP="00084B7B">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Value-added and Non-value-added Business Tax</w:t>
            </w: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營業稅</w:t>
            </w:r>
          </w:p>
          <w:p w:rsidR="00084B7B" w:rsidRDefault="00084B7B" w:rsidP="00084B7B">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Value-added and Non-value-added Business Tax</w:t>
            </w: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營業稅</w:t>
            </w:r>
          </w:p>
          <w:p w:rsidR="00084B7B" w:rsidRDefault="00084B7B" w:rsidP="00084B7B">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Value-added and Non-value-added Business Tax</w:t>
            </w:r>
          </w:p>
          <w:p w:rsidR="00084B7B" w:rsidRPr="00767F49" w:rsidRDefault="00084B7B" w:rsidP="00084B7B">
            <w:pPr>
              <w:widowControl/>
              <w:jc w:val="center"/>
              <w:rPr>
                <w:rFonts w:ascii="Times New Roman" w:eastAsia="標楷體" w:hAnsi="Times New Roman" w:cs="Times New Roman"/>
                <w:kern w:val="0"/>
                <w:szCs w:val="24"/>
              </w:rPr>
            </w:pPr>
          </w:p>
        </w:tc>
        <w:tc>
          <w:tcPr>
            <w:tcW w:w="710" w:type="dxa"/>
            <w:tcBorders>
              <w:top w:val="doub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銷售貨物</w:t>
            </w:r>
          </w:p>
        </w:tc>
        <w:tc>
          <w:tcPr>
            <w:tcW w:w="4394"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Sale of Goods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在中華民國境內銷售貨物</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Sale of Goods within the Territory of the Republic of China</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銷售勞務</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Sale of Services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在中華民國境內銷售勞務</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Sale of Services within the Territory of the Republic of China</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進口貨物</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Imported Goods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納稅義務人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Taxpayer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Business Entity</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固定營業場所</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Fixed Place of Business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視為銷售</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Deemed as a Sale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零稅率</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Zero-tax-rate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遠洋漁船</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Deep Sea Fishing Boats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免徵營業稅</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Exemption from Business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放棄適用免稅</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Waiver of Tax Exemption (Option to Be Taxed)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合作社</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Cooperative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一般稅額計算</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General Tax Computation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特種稅額計算</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Special Tax Computation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特種飲食業</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Special Food and Beverage Services Enterprises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有娛樂節目之餐飲業</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Restaurants Providing Entertaining Show Programs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小規模營業人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Small-scale Business Entities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免予申報銷售額之營業人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 Business Entity Exempted from Filing Sales Amounts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查定課徵</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Assessed by the Tax Authority for Business Tax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起徵點</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Threshold, Minimum Taxable Sales Amount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兼營營業人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Dual-status Business Entities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不得扣抵比例</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Non-deductible Ratio</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比例扣抵法</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Proportional Deduction Method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直接扣抵法</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Direct Deduction Method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bCs/>
                <w:kern w:val="0"/>
                <w:szCs w:val="24"/>
              </w:rPr>
            </w:pPr>
            <w:r w:rsidRPr="00767F49">
              <w:rPr>
                <w:rFonts w:ascii="Times New Roman" w:eastAsia="標楷體" w:hAnsi="Times New Roman" w:cs="Times New Roman"/>
                <w:bCs/>
                <w:kern w:val="0"/>
                <w:szCs w:val="24"/>
              </w:rPr>
              <w:t>銷售額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bCs/>
                <w:kern w:val="0"/>
                <w:szCs w:val="24"/>
              </w:rPr>
            </w:pPr>
            <w:r w:rsidRPr="00767F49">
              <w:rPr>
                <w:rFonts w:ascii="Times New Roman" w:eastAsia="標楷體" w:hAnsi="Times New Roman" w:cs="Times New Roman"/>
                <w:bCs/>
                <w:kern w:val="0"/>
                <w:szCs w:val="24"/>
              </w:rPr>
              <w:t>Sales Amounts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bCs/>
                <w:kern w:val="0"/>
                <w:szCs w:val="24"/>
              </w:rPr>
            </w:pPr>
            <w:r w:rsidRPr="00767F49">
              <w:rPr>
                <w:rFonts w:ascii="Times New Roman" w:eastAsia="標楷體" w:hAnsi="Times New Roman" w:cs="Times New Roman"/>
                <w:bCs/>
                <w:kern w:val="0"/>
                <w:szCs w:val="24"/>
              </w:rPr>
              <w:t>銷項稅額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bCs/>
                <w:kern w:val="0"/>
                <w:szCs w:val="24"/>
              </w:rPr>
            </w:pPr>
            <w:r w:rsidRPr="00767F49">
              <w:rPr>
                <w:rFonts w:ascii="Times New Roman" w:eastAsia="標楷體" w:hAnsi="Times New Roman" w:cs="Times New Roman"/>
                <w:bCs/>
                <w:kern w:val="0"/>
                <w:szCs w:val="24"/>
              </w:rPr>
              <w:t xml:space="preserve">Output Tax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bCs/>
                <w:kern w:val="0"/>
                <w:szCs w:val="24"/>
              </w:rPr>
            </w:pPr>
            <w:r w:rsidRPr="00767F49">
              <w:rPr>
                <w:rFonts w:ascii="Times New Roman" w:eastAsia="標楷體" w:hAnsi="Times New Roman" w:cs="Times New Roman"/>
                <w:bCs/>
                <w:kern w:val="0"/>
                <w:szCs w:val="24"/>
              </w:rPr>
              <w:t>進項稅額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bCs/>
                <w:kern w:val="0"/>
                <w:szCs w:val="24"/>
              </w:rPr>
            </w:pPr>
            <w:r w:rsidRPr="00767F49">
              <w:rPr>
                <w:rFonts w:ascii="Times New Roman" w:eastAsia="標楷體" w:hAnsi="Times New Roman" w:cs="Times New Roman"/>
                <w:bCs/>
                <w:kern w:val="0"/>
                <w:szCs w:val="24"/>
              </w:rPr>
              <w:t>Input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自用乘人小汽車</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Passenger Cars for Personal Use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進項憑證</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Input Documentary Evidence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溢付稅額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Amount of Overpaid Business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留抵稅額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Offset Against Business Tax Payable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銷項憑證</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Output Documentary Evidence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二聯式統一發票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Duplicate Uniform Invoices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三聯式統一發票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Triplicate Uniform Invoices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特種統一發票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Special Uniform Invoices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收銀機統一發票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Cash Register Uniform Invoices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電子計算機統一發票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Computer Uniform Invoices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代收代付</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Collection and Payment on Behalf of Another Party</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設籍課稅</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Setting up of a Taxpayer Registration File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媒體申報</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Filing via Electronic Media</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總分支機構合併申報</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Consolidated Tax Return for Headquarters and Branches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滯報金</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Belated Reporting Surcharge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怠</w:t>
            </w:r>
            <w:proofErr w:type="gramEnd"/>
            <w:r w:rsidRPr="00767F49">
              <w:rPr>
                <w:rFonts w:ascii="Times New Roman" w:eastAsia="標楷體" w:hAnsi="Times New Roman" w:cs="Times New Roman"/>
                <w:kern w:val="0"/>
                <w:szCs w:val="24"/>
              </w:rPr>
              <w:t>報金</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Non-reporting Surcharge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虛報進項稅額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Input Tax Falsely Reported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開立不實統一發票營業人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Business Entity Issuing False Uniform Invoices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兼營營業人營業稅額調整計算表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Table for the Adjustment and Computation of Business Tax for Dual-status Business Entities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兼營營業人採用直接扣抵法購買國外勞務應納營業稅額計算表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Table for the Computation of Business Tax Payable on the Purchase of Foreign Services for Dual-status Business Entities Applying the Direct Deduction Method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委託書</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代辦營業稅相關事項</w:t>
            </w:r>
            <w:r w:rsidRPr="00767F49">
              <w:rPr>
                <w:rFonts w:ascii="Times New Roman" w:eastAsia="標楷體" w:hAnsi="Times New Roman" w:cs="Times New Roman"/>
                <w:kern w:val="0"/>
                <w:szCs w:val="24"/>
              </w:rPr>
              <w:t>)</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Authorization Letter (For Services Provided by Business Agent Acting in Business-tax-related Matters)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提前使用統一發票申請書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Pre-use of Uniform Invoices</w:t>
            </w:r>
          </w:p>
        </w:tc>
      </w:tr>
      <w:tr w:rsidR="00084B7B" w:rsidRPr="00767F49" w:rsidTr="00A12CA8">
        <w:trPr>
          <w:trHeight w:val="713"/>
        </w:trPr>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tcBorders>
            <w:vAlign w:val="center"/>
          </w:tcPr>
          <w:p w:rsidR="00084B7B" w:rsidRPr="0046402E" w:rsidRDefault="00084B7B" w:rsidP="00084B7B">
            <w:pPr>
              <w:spacing w:line="320" w:lineRule="exact"/>
              <w:rPr>
                <w:rFonts w:ascii="Times New Roman" w:eastAsia="標楷體" w:hAnsi="Times New Roman" w:cs="Times New Roman"/>
                <w:dstrike/>
                <w:kern w:val="0"/>
                <w:szCs w:val="24"/>
              </w:rPr>
            </w:pPr>
            <w:r w:rsidRPr="00767F49">
              <w:rPr>
                <w:rFonts w:ascii="Times New Roman" w:eastAsia="標楷體" w:hAnsi="Times New Roman" w:cs="Times New Roman"/>
                <w:kern w:val="0"/>
                <w:szCs w:val="24"/>
              </w:rPr>
              <w:t>使用收銀機開立統一發票申請書</w:t>
            </w:r>
          </w:p>
        </w:tc>
        <w:tc>
          <w:tcPr>
            <w:tcW w:w="4394" w:type="dxa"/>
            <w:tcBorders>
              <w:top w:val="single" w:sz="4" w:space="0" w:color="auto"/>
            </w:tcBorders>
            <w:vAlign w:val="center"/>
          </w:tcPr>
          <w:p w:rsidR="00084B7B" w:rsidRPr="0046402E" w:rsidRDefault="00084B7B" w:rsidP="00084B7B">
            <w:pPr>
              <w:spacing w:line="320" w:lineRule="exact"/>
              <w:rPr>
                <w:rFonts w:ascii="Times New Roman" w:eastAsia="標楷體" w:hAnsi="Times New Roman" w:cs="Times New Roman"/>
                <w:dstrike/>
                <w:kern w:val="0"/>
                <w:szCs w:val="24"/>
              </w:rPr>
            </w:pPr>
            <w:r w:rsidRPr="00767F49">
              <w:rPr>
                <w:rFonts w:ascii="Times New Roman" w:eastAsia="標楷體" w:hAnsi="Times New Roman" w:cs="Times New Roman"/>
                <w:kern w:val="0"/>
                <w:szCs w:val="24"/>
              </w:rPr>
              <w:t>Application Form for the Use of Cash Register Uniform Invoices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遺失統一發票申請書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Application Form for the Report of the Loss of Uniform Invoices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媒體申報申請書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Filing via Electronic Media</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營業稅</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使用、異動、取消</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直撥劃撥退稅同意書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Letter of Consent for Direct Deposit/Postal Giro of Business Tax Refunds (Use, Alterations, Cancel)</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統一發票集中購買申請書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the Volume Purchase of Uniform Invoices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統一發票集中購買委託書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Authorization Letter for the Volume Purchase of Uniform Invoices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營業人申請由總機構彙總申報進銷項媒體資料申請書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the Consolidated Filing of Input/Output via Electronic Media by the Headquarters of Business Entities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代理營業人申請營業稅進銷項資料媒體申報函</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 Business Agent for Filing of Input/Output of Business Tax via Electronic Media</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代理營業人網路整批申報營業稅申請書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 Business Agent for Bulk Filing of Business Tax via Internet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營業人銷售額與稅額申報書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Declaration of Sales and Business Tax by a Business Entity</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營業稅繳款書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Business Tax Payment Notice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營業人申報固定資產退稅清單</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List of Fixed Assets for Tax Refund Claimed by Business Entity</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營業人銷貨</w:t>
            </w:r>
            <w:proofErr w:type="gramEnd"/>
            <w:r w:rsidRPr="00767F49">
              <w:rPr>
                <w:rFonts w:ascii="Times New Roman" w:eastAsia="標楷體" w:hAnsi="Times New Roman" w:cs="Times New Roman"/>
                <w:kern w:val="0"/>
                <w:szCs w:val="24"/>
              </w:rPr>
              <w:t>退回</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進貨退出</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或折讓證明單</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Certificate of Sales/Purchases Returns or Allowances on Merchandise Sold/Purchased by a Business Entity</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海關退還溢繳營業稅申報單</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Declaration of Overpaid Business Tax Returned by the Customs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營業人申報適用零稅率銷售額清單</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List of Sales for Goods and Services Sold by a Business Entity at Zero-tax-rate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兼營營業人採用直接扣抵法</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進項稅額分攤明細表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Table for the Breakdown of the Input Tax of Dual-status Business Entities Applying the Direct Deduction Method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兼營營業人採用直接扣抵法營業稅額調整計算表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Table for the Adjustment and Computation of the Business Tax of Dual-status Business Entities Applying the Direct Deduction Method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網路申報</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Filing via Internet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營利事業統一編號</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統一編號</w:t>
            </w:r>
            <w:r w:rsidRPr="00767F49">
              <w:rPr>
                <w:rFonts w:ascii="Times New Roman" w:eastAsia="標楷體" w:hAnsi="Times New Roman" w:cs="Times New Roman"/>
                <w:kern w:val="0"/>
                <w:szCs w:val="24"/>
              </w:rPr>
              <w:t>)</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Business Administration Number (BAN)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統一發票購買證</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Uniform Invoices Purchase Certificate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稅籍編號</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Logic Serial Number (Tax Serial Number)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免稅貨物或勞務</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Tax-exempt Goods or Services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零稅率銷售額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Zero-tax-rate Sales Amount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外匯水單</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Remittance Slip</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網路銷售專用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For sale via Internet only</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網路申購統一發票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Purchase of Uniform Invoices via Internet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電子發票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Electronic Uniform Invoices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電子發票整合服務平台</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E-invoices Platform</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營業人</w:t>
            </w:r>
            <w:proofErr w:type="gramStart"/>
            <w:r w:rsidRPr="00767F49">
              <w:rPr>
                <w:rFonts w:ascii="Times New Roman" w:eastAsia="標楷體" w:hAnsi="Times New Roman" w:cs="Times New Roman"/>
                <w:kern w:val="0"/>
                <w:szCs w:val="24"/>
              </w:rPr>
              <w:t>購買舊乘人</w:t>
            </w:r>
            <w:proofErr w:type="gramEnd"/>
            <w:r w:rsidRPr="00767F49">
              <w:rPr>
                <w:rFonts w:ascii="Times New Roman" w:eastAsia="標楷體" w:hAnsi="Times New Roman" w:cs="Times New Roman"/>
                <w:kern w:val="0"/>
                <w:szCs w:val="24"/>
              </w:rPr>
              <w:t>小汽車及機車進項憑證證明表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Input Documentary Evidence Table of Business Entity Purchasing Used Passenger Car and Motorcycle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szCs w:val="24"/>
              </w:rPr>
            </w:pPr>
            <w:r w:rsidRPr="00767F49">
              <w:rPr>
                <w:rFonts w:ascii="Times New Roman" w:eastAsia="標楷體" w:hAnsi="Times New Roman" w:cs="Times New Roman"/>
                <w:kern w:val="0"/>
                <w:szCs w:val="24"/>
              </w:rPr>
              <w:t>營業稅簡易稅籍登記制度</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szCs w:val="24"/>
              </w:rPr>
            </w:pPr>
            <w:r w:rsidRPr="00767F49">
              <w:rPr>
                <w:rFonts w:ascii="Times New Roman" w:eastAsia="標楷體" w:hAnsi="Times New Roman" w:cs="Times New Roman" w:hint="eastAsia"/>
                <w:kern w:val="0"/>
                <w:szCs w:val="24"/>
              </w:rPr>
              <w:t>S</w:t>
            </w:r>
            <w:r w:rsidRPr="00767F49">
              <w:rPr>
                <w:rFonts w:ascii="Times New Roman" w:eastAsia="標楷體" w:hAnsi="Times New Roman" w:cs="Times New Roman"/>
                <w:kern w:val="0"/>
                <w:szCs w:val="24"/>
              </w:rPr>
              <w:t xml:space="preserve">implified VAT </w:t>
            </w:r>
            <w:r w:rsidRPr="00767F49">
              <w:rPr>
                <w:rFonts w:ascii="Times New Roman" w:eastAsia="標楷體" w:hAnsi="Times New Roman" w:cs="Times New Roman" w:hint="eastAsia"/>
                <w:kern w:val="0"/>
                <w:szCs w:val="24"/>
              </w:rPr>
              <w:t>R</w:t>
            </w:r>
            <w:r w:rsidRPr="00767F49">
              <w:rPr>
                <w:rFonts w:ascii="Times New Roman" w:eastAsia="標楷體" w:hAnsi="Times New Roman" w:cs="Times New Roman"/>
                <w:kern w:val="0"/>
                <w:szCs w:val="24"/>
              </w:rPr>
              <w:t xml:space="preserve">egistration </w:t>
            </w:r>
            <w:r w:rsidRPr="00767F49">
              <w:rPr>
                <w:rFonts w:ascii="Times New Roman" w:eastAsia="標楷體" w:hAnsi="Times New Roman" w:cs="Times New Roman" w:hint="eastAsia"/>
                <w:kern w:val="0"/>
                <w:szCs w:val="24"/>
              </w:rPr>
              <w:t>S</w:t>
            </w:r>
            <w:r w:rsidRPr="00767F49">
              <w:rPr>
                <w:rFonts w:ascii="Times New Roman" w:eastAsia="標楷體" w:hAnsi="Times New Roman" w:cs="Times New Roman"/>
                <w:kern w:val="0"/>
                <w:szCs w:val="24"/>
              </w:rPr>
              <w:t>ystem</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稅籍登記</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ind w:rightChars="-17" w:right="-41"/>
              <w:rPr>
                <w:rFonts w:ascii="Times New Roman" w:eastAsia="標楷體" w:hAnsi="Times New Roman" w:cs="Times New Roman"/>
                <w:szCs w:val="24"/>
              </w:rPr>
            </w:pPr>
            <w:r w:rsidRPr="00767F49">
              <w:rPr>
                <w:rFonts w:ascii="Times New Roman" w:eastAsia="標楷體" w:hAnsi="Times New Roman" w:cs="Times New Roman"/>
                <w:szCs w:val="24"/>
              </w:rPr>
              <w:t>Taxation Registration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加值稅</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Value-added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加值稅扣抵</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Credit for VAT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零售階段銷售稅</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Retail Sales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保稅貨物</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Bonded Goods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保稅區</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Bonded Zone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保稅區營業人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Bonded Zone Business Entity</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課稅區營業人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Taxable Zone Business Entity</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供營運之貨物或勞務</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Goods or Services for Its Operational Use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展覽或臨時商務活動</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Exhibitions or Temporary Business Activities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外國之事業機關團體組織在中華民國境內從事參加展覽或臨時商務活動申請退還加值型營業稅退稅申請書</w:t>
            </w:r>
          </w:p>
        </w:tc>
        <w:tc>
          <w:tcPr>
            <w:tcW w:w="4394" w:type="dxa"/>
            <w:tcBorders>
              <w:top w:val="single" w:sz="4" w:space="0" w:color="auto"/>
              <w:bottom w:val="single" w:sz="4" w:space="0" w:color="auto"/>
            </w:tcBorders>
            <w:vAlign w:val="center"/>
          </w:tcPr>
          <w:p w:rsidR="00084B7B" w:rsidRPr="00767F49" w:rsidRDefault="00084B7B" w:rsidP="00084B7B">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 VAT Refund by Foreign Enterprises, Institutions, Organizations, or Associations Engaging in Exhibitions or Temporary Business Activities within the Territory of the ROC</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從事參加展覽或臨時商務活動起訖期間參與人員及應稅憑證明細表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Detailed Statement of the Period of the Exhibitions or Temporary Business Activities, Participating Personnel and Documentary Evidence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退稅申請應檢視事項自我審核表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Checklist of Items for Inclusion in the Application for VAT Refunds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逆向課稅機制</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Reverse Charge Mechanism</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雲端發票</w:t>
            </w:r>
          </w:p>
        </w:tc>
        <w:tc>
          <w:tcPr>
            <w:tcW w:w="4394" w:type="dxa"/>
            <w:tcBorders>
              <w:top w:val="single" w:sz="4" w:space="0" w:color="auto"/>
              <w:bottom w:val="single" w:sz="4" w:space="0" w:color="auto"/>
            </w:tcBorders>
            <w:vAlign w:val="center"/>
          </w:tcPr>
          <w:p w:rsidR="00084B7B" w:rsidRPr="00767F49" w:rsidRDefault="00084B7B" w:rsidP="00084B7B">
            <w:pPr>
              <w:pStyle w:val="cjk"/>
              <w:spacing w:before="57" w:beforeAutospacing="0" w:after="57" w:line="320" w:lineRule="exact"/>
              <w:rPr>
                <w:rFonts w:ascii="Times New Roman" w:hAnsi="Times New Roman" w:cs="Times New Roman"/>
                <w:sz w:val="24"/>
                <w:szCs w:val="24"/>
              </w:rPr>
            </w:pPr>
            <w:r w:rsidRPr="00767F49">
              <w:rPr>
                <w:rFonts w:ascii="Times New Roman" w:hAnsi="Times New Roman" w:cs="Times New Roman"/>
                <w:sz w:val="24"/>
                <w:szCs w:val="24"/>
              </w:rPr>
              <w:t>Cloud Invoices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載具</w:t>
            </w:r>
          </w:p>
        </w:tc>
        <w:tc>
          <w:tcPr>
            <w:tcW w:w="4394"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Carrier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買受人</w:t>
            </w:r>
          </w:p>
        </w:tc>
        <w:tc>
          <w:tcPr>
            <w:tcW w:w="4394"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Buyer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委託代銷</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Consign Goods to Others for Sale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受託代銷</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Sell Consigned Goods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外銷貨物</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Exported Goods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時價</w:t>
            </w:r>
          </w:p>
        </w:tc>
        <w:tc>
          <w:tcPr>
            <w:tcW w:w="4394"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Market Price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普通收據</w:t>
            </w:r>
          </w:p>
        </w:tc>
        <w:tc>
          <w:tcPr>
            <w:tcW w:w="4394"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Ordinary Receipt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統一發票明細表</w:t>
            </w:r>
          </w:p>
        </w:tc>
        <w:tc>
          <w:tcPr>
            <w:tcW w:w="4394"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Detailed List of Uniform Invoices Used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銷售電子勞務之境外電商</w:t>
            </w:r>
          </w:p>
        </w:tc>
        <w:tc>
          <w:tcPr>
            <w:tcW w:w="4394"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Foreign Suppliers Selling Cross-Border Electronic Services</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084B7B" w:rsidRPr="00767F49" w:rsidRDefault="00084B7B" w:rsidP="00084B7B">
            <w:pPr>
              <w:pStyle w:val="aa"/>
              <w:widowControl/>
              <w:numPr>
                <w:ilvl w:val="0"/>
                <w:numId w:val="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境內自然人</w:t>
            </w:r>
          </w:p>
        </w:tc>
        <w:tc>
          <w:tcPr>
            <w:tcW w:w="4394" w:type="dxa"/>
            <w:tcBorders>
              <w:top w:val="single" w:sz="4" w:space="0" w:color="auto"/>
              <w:bottom w:val="doub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Domestic Individuals</w:t>
            </w:r>
          </w:p>
        </w:tc>
      </w:tr>
      <w:tr w:rsidR="00084B7B" w:rsidRPr="00767F49" w:rsidTr="00636F9A">
        <w:tc>
          <w:tcPr>
            <w:tcW w:w="1241" w:type="dxa"/>
            <w:vMerge w:val="restart"/>
            <w:tcBorders>
              <w:top w:val="double" w:sz="4" w:space="0" w:color="auto"/>
              <w:bottom w:val="single" w:sz="4" w:space="0" w:color="auto"/>
            </w:tcBorders>
            <w:vAlign w:val="center"/>
          </w:tcPr>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貨物稅</w:t>
            </w:r>
          </w:p>
          <w:p w:rsidR="00084B7B" w:rsidRDefault="00084B7B" w:rsidP="00084B7B">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Commodity Tax</w:t>
            </w: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貨物稅</w:t>
            </w:r>
          </w:p>
          <w:p w:rsidR="00084B7B" w:rsidRDefault="00084B7B" w:rsidP="00084B7B">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Commodity Tax</w:t>
            </w: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貨物稅</w:t>
            </w:r>
          </w:p>
          <w:p w:rsidR="00084B7B" w:rsidRDefault="00084B7B" w:rsidP="00084B7B">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Commodity Tax</w:t>
            </w: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p>
        </w:tc>
        <w:tc>
          <w:tcPr>
            <w:tcW w:w="710" w:type="dxa"/>
            <w:tcBorders>
              <w:top w:val="doub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貨物稅</w:t>
            </w:r>
          </w:p>
        </w:tc>
        <w:tc>
          <w:tcPr>
            <w:tcW w:w="4394"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Commodity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應稅貨物</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Taxable Goods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免稅貨物</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Exempt Goods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納稅義務人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Taxpayer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產製</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Manufactured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委託代製</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Manufactured on a Consign Basis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產製廠商</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Manufacturer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免稅採購</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Purchasing of Tax-exempt Raw Materials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軍用免稅</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Tax-exempt Military Goods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從價徵收</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Taxed on an Ad Valorem Basis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從量徵收</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Taxed on a Specific Basis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應徵稅額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Taxable Amount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橡膠輪胎</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Rubber Tires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大客車、大貨車使用之橡膠輪胎</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Rubber Tires for Buses and Trucks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卜</w:t>
            </w:r>
            <w:proofErr w:type="gramStart"/>
            <w:r w:rsidRPr="00767F49">
              <w:rPr>
                <w:rFonts w:ascii="Times New Roman" w:eastAsia="標楷體" w:hAnsi="Times New Roman" w:cs="Times New Roman"/>
                <w:kern w:val="0"/>
                <w:szCs w:val="24"/>
              </w:rPr>
              <w:t>特</w:t>
            </w:r>
            <w:proofErr w:type="gramEnd"/>
            <w:r w:rsidRPr="00767F49">
              <w:rPr>
                <w:rFonts w:ascii="Times New Roman" w:eastAsia="標楷體" w:hAnsi="Times New Roman" w:cs="Times New Roman"/>
                <w:kern w:val="0"/>
                <w:szCs w:val="24"/>
              </w:rPr>
              <w:t>蘭一型水泥</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Portland I Cement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卜</w:t>
            </w:r>
            <w:proofErr w:type="gramStart"/>
            <w:r w:rsidRPr="00767F49">
              <w:rPr>
                <w:rFonts w:ascii="Times New Roman" w:eastAsia="標楷體" w:hAnsi="Times New Roman" w:cs="Times New Roman"/>
                <w:kern w:val="0"/>
                <w:szCs w:val="24"/>
              </w:rPr>
              <w:t>特</w:t>
            </w:r>
            <w:proofErr w:type="gramEnd"/>
            <w:r w:rsidRPr="00767F49">
              <w:rPr>
                <w:rFonts w:ascii="Times New Roman" w:eastAsia="標楷體" w:hAnsi="Times New Roman" w:cs="Times New Roman"/>
                <w:kern w:val="0"/>
                <w:szCs w:val="24"/>
              </w:rPr>
              <w:t>蘭高爐水泥</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Portland Blast-furnace Slag Cement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代水泥</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Cement Substitutes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水泥熟料</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Cement Clinkers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飛灰水泥</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Fly Ashes Cement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散裝水泥</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Bulk Cement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白水泥或有色水泥</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White or Colored Cement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土灰水泥</w:t>
            </w:r>
            <w:proofErr w:type="gramEnd"/>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Soil Ashes Cement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設</w:t>
            </w:r>
            <w:proofErr w:type="gramStart"/>
            <w:r w:rsidRPr="00767F49">
              <w:rPr>
                <w:rFonts w:ascii="Times New Roman" w:eastAsia="標楷體" w:hAnsi="Times New Roman" w:cs="Times New Roman"/>
                <w:kern w:val="0"/>
                <w:szCs w:val="24"/>
              </w:rPr>
              <w:t>廠機製</w:t>
            </w:r>
            <w:proofErr w:type="gramEnd"/>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Factory Machine-made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清涼飲料品</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Cold Drinks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純天然果汁</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Pure Natural Fruit Juice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純天然蔬菜汁</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Pure Natural Vegetable Juice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濃縮果汁</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Concentrated Fruit Juice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天然果</w:t>
            </w:r>
            <w:proofErr w:type="gramEnd"/>
            <w:r w:rsidRPr="00767F49">
              <w:rPr>
                <w:rFonts w:ascii="Times New Roman" w:eastAsia="標楷體" w:hAnsi="Times New Roman" w:cs="Times New Roman"/>
                <w:kern w:val="0"/>
                <w:szCs w:val="24"/>
              </w:rPr>
              <w:t>蔬汁</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Natural Fruit/Vegetable Juice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稀釋</w:t>
            </w:r>
            <w:proofErr w:type="gramStart"/>
            <w:r w:rsidRPr="00767F49">
              <w:rPr>
                <w:rFonts w:ascii="Times New Roman" w:eastAsia="標楷體" w:hAnsi="Times New Roman" w:cs="Times New Roman"/>
                <w:kern w:val="0"/>
                <w:szCs w:val="24"/>
              </w:rPr>
              <w:t>天然果</w:t>
            </w:r>
            <w:proofErr w:type="gramEnd"/>
            <w:r w:rsidRPr="00767F49">
              <w:rPr>
                <w:rFonts w:ascii="Times New Roman" w:eastAsia="標楷體" w:hAnsi="Times New Roman" w:cs="Times New Roman"/>
                <w:kern w:val="0"/>
                <w:szCs w:val="24"/>
              </w:rPr>
              <w:t>蔬汁</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Diluted Natural Fruit/Vegetable Juice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食品添加物</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Food Additives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乳品</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Dairy Products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調味乳、發酵乳</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Flavoured Milk (Fermented Milk)</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國家標準</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National Standard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平板玻璃</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Flat-glass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導電玻璃</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Electrification Glass (Conductive Glass)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汽油</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Gasoline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柴油</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Diesel Oil</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煤油</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Kerosene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航空燃油</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Fuel Oil for Aircraft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燃料油</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Fuel Oil</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溶劑油</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Dissolving Oil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液化石油氣</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Liquefied Petroleum Gas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電器類</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Electric Appliances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中央系統型冷暖氣機之主機</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Air Handling Units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音響組件</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Stereophonic Components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小客車</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Passenger Sedans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貨車</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Trucks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客貨兩用車</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Passenger-cargo Cars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供研究發展用之進口車輛</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Vehicles Imported for Use in Technical Research and Development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特種車輛</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Special Purpose Vehicles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農地搬運車</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Tractors Equipped with Farming Equipment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完稅價格</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Taxable Value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包裝從物價格</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Related Packing Costs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出廠價格</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Ex-factory Price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銷售價格</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Selling Price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批發商毛利</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Wholesale Profits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通常價格</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General Price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容器成本</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Cost of Container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通常標準</w:t>
            </w:r>
            <w:r w:rsidRPr="00767F49">
              <w:rPr>
                <w:rFonts w:ascii="Times New Roman" w:eastAsia="標楷體" w:hAnsi="Times New Roman" w:cs="Times New Roman"/>
                <w:kern w:val="0"/>
                <w:szCs w:val="24"/>
              </w:rPr>
              <w:t xml:space="preserve"> </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General Standard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中央系統型冷氣機</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Central Air Conditioning Units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廠商登記</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Manufacturer's Registration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保稅工廠</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Bonded Factory</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產品登記</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Product Registration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產品統一編號</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Product Numbers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照證</w:t>
            </w:r>
            <w:proofErr w:type="gramEnd"/>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Certificates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替代照證</w:t>
            </w:r>
            <w:proofErr w:type="gramEnd"/>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Substitutes of Certificates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計稅單位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Unit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未稅倉庫</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Untaxed Warehouse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未稅貨物移運</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Movement of Untaxed Goods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滯報金</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Belated Reporting Surcharge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怠</w:t>
            </w:r>
            <w:proofErr w:type="gramEnd"/>
            <w:r w:rsidRPr="00767F49">
              <w:rPr>
                <w:rFonts w:ascii="Times New Roman" w:eastAsia="標楷體" w:hAnsi="Times New Roman" w:cs="Times New Roman"/>
                <w:kern w:val="0"/>
                <w:szCs w:val="24"/>
              </w:rPr>
              <w:t>報金</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Non-reporting Surcharge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滯納金</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Belated Surcharge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滯納利息</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Belated Interest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實際成本</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Actual Cost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先進</w:t>
            </w:r>
            <w:proofErr w:type="gramStart"/>
            <w:r w:rsidRPr="00767F49">
              <w:rPr>
                <w:rFonts w:ascii="Times New Roman" w:eastAsia="標楷體" w:hAnsi="Times New Roman" w:cs="Times New Roman"/>
                <w:kern w:val="0"/>
                <w:szCs w:val="24"/>
              </w:rPr>
              <w:t>先出法</w:t>
            </w:r>
            <w:proofErr w:type="gramEnd"/>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First-in, First-out Method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加權平均法</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The Weighted Averaging Method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完稅照</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Payment Certificate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免稅照</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Exemption Certificate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臨時運單</w:t>
            </w:r>
            <w:proofErr w:type="gramEnd"/>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Provisional Transport Certificate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保稅倉庫</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Bonded Warehouse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汽缸</w:t>
            </w:r>
            <w:r w:rsidRPr="00767F49">
              <w:rPr>
                <w:rFonts w:ascii="Times New Roman" w:eastAsia="標楷體" w:hAnsi="Times New Roman" w:cs="Times New Roman"/>
                <w:kern w:val="0"/>
                <w:szCs w:val="24"/>
              </w:rPr>
              <w:t xml:space="preserve"> </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Cylinder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牽引機</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Tractors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工程車</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Engineering Vehicles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低底盤公共汽車</w:t>
            </w:r>
            <w:r w:rsidRPr="00767F49">
              <w:rPr>
                <w:rFonts w:ascii="Times New Roman" w:eastAsia="標楷體" w:hAnsi="Times New Roman" w:cs="Times New Roman"/>
                <w:kern w:val="0"/>
                <w:szCs w:val="24"/>
              </w:rPr>
              <w:t xml:space="preserve"> </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Low Chassis Buses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天然氣公共汽車</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Gas Buses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油電混合動力公共汽車</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Hybrid Oil and Electric Buses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電動公共汽車</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Electric Buses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身心障礙者復康巴士</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Rehabilitation Buses for the Disable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完全以電能為動力之電動車輛</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Fully Electric-driven Passenger Vehicles</w:t>
            </w:r>
          </w:p>
        </w:tc>
      </w:tr>
      <w:tr w:rsidR="00084B7B" w:rsidRPr="00767F49" w:rsidTr="0027351D">
        <w:trPr>
          <w:trHeight w:val="411"/>
        </w:trPr>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tcBorders>
            <w:vAlign w:val="center"/>
          </w:tcPr>
          <w:p w:rsidR="00084B7B" w:rsidRPr="00767F49" w:rsidRDefault="00084B7B" w:rsidP="00084B7B">
            <w:pPr>
              <w:pStyle w:val="aa"/>
              <w:widowControl/>
              <w:numPr>
                <w:ilvl w:val="0"/>
                <w:numId w:val="1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油氣雙燃料車</w:t>
            </w:r>
          </w:p>
        </w:tc>
        <w:tc>
          <w:tcPr>
            <w:tcW w:w="4394" w:type="dxa"/>
            <w:tcBorders>
              <w:top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Liquefied Petroleum Gas Passenger Vehicles</w:t>
            </w:r>
          </w:p>
        </w:tc>
      </w:tr>
      <w:tr w:rsidR="00084B7B" w:rsidRPr="00767F49" w:rsidTr="00636F9A">
        <w:tc>
          <w:tcPr>
            <w:tcW w:w="1241" w:type="dxa"/>
            <w:vMerge w:val="restart"/>
            <w:tcBorders>
              <w:top w:val="double" w:sz="4" w:space="0" w:color="auto"/>
              <w:bottom w:val="single" w:sz="4" w:space="0" w:color="auto"/>
            </w:tcBorders>
            <w:vAlign w:val="center"/>
          </w:tcPr>
          <w:p w:rsidR="00084B7B"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b/>
                <w:bCs/>
                <w:kern w:val="0"/>
                <w:szCs w:val="24"/>
              </w:rPr>
            </w:pPr>
            <w:r w:rsidRPr="00767F49">
              <w:rPr>
                <w:rFonts w:ascii="Times New Roman" w:eastAsia="標楷體" w:hAnsi="Times New Roman" w:cs="Times New Roman"/>
                <w:kern w:val="0"/>
                <w:szCs w:val="24"/>
              </w:rPr>
              <w:t>證劵交易及期貨交易稅</w:t>
            </w:r>
          </w:p>
          <w:p w:rsidR="00084B7B" w:rsidRPr="00767F49" w:rsidRDefault="00084B7B" w:rsidP="00084B7B">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Securities Transaction and Futures Transaction Tax</w:t>
            </w:r>
          </w:p>
        </w:tc>
        <w:tc>
          <w:tcPr>
            <w:tcW w:w="710" w:type="dxa"/>
            <w:tcBorders>
              <w:top w:val="double" w:sz="4" w:space="0" w:color="auto"/>
              <w:bottom w:val="single" w:sz="4" w:space="0" w:color="auto"/>
            </w:tcBorders>
            <w:vAlign w:val="center"/>
          </w:tcPr>
          <w:p w:rsidR="00084B7B" w:rsidRPr="00767F49" w:rsidRDefault="00084B7B" w:rsidP="00084B7B">
            <w:pPr>
              <w:pStyle w:val="aa"/>
              <w:widowControl/>
              <w:numPr>
                <w:ilvl w:val="0"/>
                <w:numId w:val="1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證券交易稅</w:t>
            </w:r>
          </w:p>
        </w:tc>
        <w:tc>
          <w:tcPr>
            <w:tcW w:w="4394"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Securities Transaction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代徵人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Collecting Agents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受讓證券人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Securities Transferee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買賣交割</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Trade Settlement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緩課股票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Tax-deferred Stocks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管理股票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Managed Stock</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證券交易稅之代徵獎金</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Collecting Reward of the Securities Transaction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期貨交易稅</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Futures Transaction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期貨交易稅之代徵人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Collecting Agent of the Futures Transaction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期貨交易稅之代徵獎金</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Collecting Reward of the Futures Transaction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_____</w:t>
            </w:r>
            <w:r w:rsidRPr="00767F49">
              <w:rPr>
                <w:rFonts w:ascii="Times New Roman" w:eastAsia="標楷體" w:hAnsi="Times New Roman" w:cs="Times New Roman"/>
                <w:kern w:val="0"/>
                <w:szCs w:val="24"/>
              </w:rPr>
              <w:t>年度證券交易稅一般代繳稅額繳款書</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限私人間直接買賣有價證券者使用</w:t>
            </w:r>
            <w:r w:rsidRPr="00767F49">
              <w:rPr>
                <w:rFonts w:ascii="Times New Roman" w:eastAsia="標楷體" w:hAnsi="Times New Roman" w:cs="Times New Roman"/>
                <w:kern w:val="0"/>
                <w:szCs w:val="24"/>
              </w:rPr>
              <w:t>)</w:t>
            </w:r>
          </w:p>
        </w:tc>
        <w:tc>
          <w:tcPr>
            <w:tcW w:w="4394" w:type="dxa"/>
            <w:tcBorders>
              <w:top w:val="single" w:sz="4" w:space="0" w:color="auto"/>
              <w:bottom w:val="single" w:sz="4" w:space="0" w:color="auto"/>
            </w:tcBorders>
            <w:vAlign w:val="center"/>
          </w:tcPr>
          <w:p w:rsidR="00084B7B" w:rsidRPr="00767F49" w:rsidRDefault="00084B7B" w:rsidP="00084B7B">
            <w:pPr>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Year ___ Tax Bill for Payment by the Purchaser of Securities Transaction Tax (Applicable to direct personal and/or institutional securities transactions only)</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股價類期貨契約</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Stock Index and Single Stock Futures Contracts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利率類期貨契約</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Interest Rate Futures Contracts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選擇權契約或期貨選擇權契約</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Option Contracts or Option Contracts on Futures</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084B7B" w:rsidRPr="00767F49" w:rsidRDefault="00084B7B" w:rsidP="00084B7B">
            <w:pPr>
              <w:pStyle w:val="aa"/>
              <w:widowControl/>
              <w:numPr>
                <w:ilvl w:val="0"/>
                <w:numId w:val="1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其他期貨交易契約</w:t>
            </w:r>
            <w:r w:rsidRPr="00767F49">
              <w:rPr>
                <w:rFonts w:ascii="Times New Roman" w:eastAsia="標楷體" w:hAnsi="Times New Roman" w:cs="Times New Roman"/>
                <w:kern w:val="0"/>
                <w:szCs w:val="24"/>
              </w:rPr>
              <w:t xml:space="preserve"> </w:t>
            </w:r>
          </w:p>
        </w:tc>
        <w:tc>
          <w:tcPr>
            <w:tcW w:w="4394"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Other Futures Contracts</w:t>
            </w:r>
          </w:p>
        </w:tc>
      </w:tr>
      <w:tr w:rsidR="00084B7B" w:rsidRPr="00767F49" w:rsidTr="00636F9A">
        <w:tc>
          <w:tcPr>
            <w:tcW w:w="1241" w:type="dxa"/>
            <w:vMerge w:val="restart"/>
            <w:tcBorders>
              <w:top w:val="double" w:sz="4" w:space="0" w:color="auto"/>
              <w:bottom w:val="single" w:sz="4" w:space="0" w:color="auto"/>
            </w:tcBorders>
            <w:vAlign w:val="center"/>
          </w:tcPr>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noProof/>
                <w:kern w:val="0"/>
                <w:szCs w:val="24"/>
              </w:rPr>
              <mc:AlternateContent>
                <mc:Choice Requires="wps">
                  <w:drawing>
                    <wp:anchor distT="0" distB="0" distL="114300" distR="114300" simplePos="0" relativeHeight="251662848" behindDoc="0" locked="0" layoutInCell="1" allowOverlap="1" wp14:anchorId="2B270569" wp14:editId="13075EE5">
                      <wp:simplePos x="0" y="0"/>
                      <wp:positionH relativeFrom="column">
                        <wp:posOffset>43815</wp:posOffset>
                      </wp:positionH>
                      <wp:positionV relativeFrom="paragraph">
                        <wp:posOffset>121285</wp:posOffset>
                      </wp:positionV>
                      <wp:extent cx="609600" cy="1447800"/>
                      <wp:effectExtent l="0" t="0" r="0" b="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47800"/>
                              </a:xfrm>
                              <a:prstGeom prst="rect">
                                <a:avLst/>
                              </a:prstGeom>
                              <a:solidFill>
                                <a:srgbClr val="FFFFFF"/>
                              </a:solidFill>
                              <a:ln w="9525">
                                <a:noFill/>
                                <a:miter lim="800000"/>
                                <a:headEnd/>
                                <a:tailEnd/>
                              </a:ln>
                            </wps:spPr>
                            <wps:txbx>
                              <w:txbxContent>
                                <w:p w:rsidR="003B2F5B" w:rsidRPr="00FD6127" w:rsidRDefault="003B2F5B" w:rsidP="003B718F">
                                  <w:pPr>
                                    <w:widowControl/>
                                    <w:jc w:val="center"/>
                                    <w:rPr>
                                      <w:rFonts w:ascii="Times New Roman" w:eastAsia="標楷體" w:hAnsi="Times New Roman" w:cs="Times New Roman"/>
                                      <w:kern w:val="0"/>
                                      <w:szCs w:val="24"/>
                                    </w:rPr>
                                  </w:pPr>
                                  <w:r w:rsidRPr="00FD6127">
                                    <w:rPr>
                                      <w:rFonts w:ascii="Times New Roman" w:eastAsia="標楷體" w:hAnsi="Times New Roman" w:cs="Times New Roman"/>
                                      <w:kern w:val="0"/>
                                      <w:szCs w:val="24"/>
                                    </w:rPr>
                                    <w:t>菸酒稅</w:t>
                                  </w:r>
                                </w:p>
                                <w:p w:rsidR="003B2F5B" w:rsidRDefault="003B2F5B" w:rsidP="003B718F">
                                  <w:pPr>
                                    <w:jc w:val="center"/>
                                  </w:pPr>
                                  <w:r w:rsidRPr="00FD6127">
                                    <w:rPr>
                                      <w:rFonts w:ascii="Times New Roman" w:eastAsia="標楷體" w:hAnsi="Times New Roman" w:cs="Times New Roman"/>
                                      <w:szCs w:val="24"/>
                                    </w:rPr>
                                    <w:t>Tobacco and Alcohol Tax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70569" id="_x0000_t202" coordsize="21600,21600" o:spt="202" path="m,l,21600r21600,l21600,xe">
                      <v:stroke joinstyle="miter"/>
                      <v:path gradientshapeok="t" o:connecttype="rect"/>
                    </v:shapetype>
                    <v:shape id="文字方塊 2" o:spid="_x0000_s1026" type="#_x0000_t202" style="position:absolute;left:0;text-align:left;margin-left:3.45pt;margin-top:9.55pt;width:48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" stroked="f">
                      <v:textbox>
                        <w:txbxContent>
                          <w:p w:rsidR="003B2F5B" w:rsidRPr="00FD6127" w:rsidRDefault="003B2F5B" w:rsidP="003B718F">
                            <w:pPr>
                              <w:widowControl/>
                              <w:jc w:val="center"/>
                              <w:rPr>
                                <w:rFonts w:ascii="Times New Roman" w:eastAsia="標楷體" w:hAnsi="Times New Roman" w:cs="Times New Roman"/>
                                <w:kern w:val="0"/>
                                <w:szCs w:val="24"/>
                              </w:rPr>
                            </w:pPr>
                            <w:r w:rsidRPr="00FD6127">
                              <w:rPr>
                                <w:rFonts w:ascii="Times New Roman" w:eastAsia="標楷體" w:hAnsi="Times New Roman" w:cs="Times New Roman"/>
                                <w:kern w:val="0"/>
                                <w:szCs w:val="24"/>
                              </w:rPr>
                              <w:t>菸酒稅</w:t>
                            </w:r>
                          </w:p>
                          <w:p w:rsidR="003B2F5B" w:rsidRDefault="003B2F5B" w:rsidP="003B718F">
                            <w:pPr>
                              <w:jc w:val="center"/>
                            </w:pPr>
                            <w:r w:rsidRPr="00FD6127">
                              <w:rPr>
                                <w:rFonts w:ascii="Times New Roman" w:eastAsia="標楷體" w:hAnsi="Times New Roman" w:cs="Times New Roman"/>
                                <w:szCs w:val="24"/>
                              </w:rPr>
                              <w:t>Tobacco and Alcohol Tax</w:t>
                            </w:r>
                          </w:p>
                        </w:txbxContent>
                      </v:textbox>
                    </v:shape>
                  </w:pict>
                </mc:Fallback>
              </mc:AlternateContent>
            </w:r>
          </w:p>
        </w:tc>
        <w:tc>
          <w:tcPr>
            <w:tcW w:w="710" w:type="dxa"/>
            <w:tcBorders>
              <w:top w:val="doub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菸酒稅</w:t>
            </w:r>
          </w:p>
        </w:tc>
        <w:tc>
          <w:tcPr>
            <w:tcW w:w="4394"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Tobacco and Alcohol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b/>
                <w:kern w:val="0"/>
                <w:szCs w:val="24"/>
              </w:rPr>
            </w:pPr>
            <w:proofErr w:type="gramStart"/>
            <w:r w:rsidRPr="00767F49">
              <w:rPr>
                <w:rFonts w:ascii="Times New Roman" w:eastAsia="標楷體" w:hAnsi="Times New Roman" w:cs="Times New Roman"/>
                <w:kern w:val="0"/>
                <w:szCs w:val="24"/>
              </w:rPr>
              <w:t>菸</w:t>
            </w:r>
            <w:proofErr w:type="gramEnd"/>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b/>
                <w:kern w:val="0"/>
                <w:szCs w:val="24"/>
              </w:rPr>
            </w:pPr>
            <w:r w:rsidRPr="00767F49">
              <w:rPr>
                <w:rFonts w:ascii="Times New Roman" w:eastAsia="標楷體" w:hAnsi="Times New Roman" w:cs="Times New Roman"/>
                <w:kern w:val="0"/>
                <w:szCs w:val="24"/>
              </w:rPr>
              <w:t>Tobacco</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酒</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Alcohol</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紙</w:t>
            </w:r>
            <w:proofErr w:type="gramStart"/>
            <w:r w:rsidRPr="00767F49">
              <w:rPr>
                <w:rFonts w:ascii="Times New Roman" w:eastAsia="標楷體" w:hAnsi="Times New Roman" w:cs="Times New Roman"/>
                <w:kern w:val="0"/>
                <w:szCs w:val="24"/>
              </w:rPr>
              <w:t>菸</w:t>
            </w:r>
            <w:proofErr w:type="gramEnd"/>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Cigarettes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菸絲</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Cut Tobacco</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雪茄</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Cigars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釀造酒類</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Brewed Alcoholic Beverages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啤酒</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Beer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蒸餾酒類</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Distilled Spirits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再製酒類</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Reprocessed Alcoholic Beverages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米酒</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Rice Wine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料理酒</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Cooking Alcoholic Products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料理米酒</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Cooking Rice Wine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其他酒類</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Other Alcoholic Beverages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酒精</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Ethyl Alcohol</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工業用酒精</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Industrial Use Ethyl Alcohol</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酒精成分</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Alcohol Content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未變性酒精</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Un-denatured Ethyl Alcohol</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已變性酒精</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Denatured Ethyl Alcohol</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含藥酒類</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Medicated Alcohol</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公賣利益</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Monopoly Revenue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視為出廠</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Being Deemed as Removal from the Factory</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酒精性飲料</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Alcoholic Beverages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釀造</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Brewage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糖化</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Saccharification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發酵</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Fermentation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蒸餾</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Distillation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酒母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Seed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酒糟</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Stillage; Distillers Grain; Vinasse ; Grain; Slopp; Dunder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白</w:t>
            </w:r>
            <w:proofErr w:type="gramStart"/>
            <w:r w:rsidRPr="00767F49">
              <w:rPr>
                <w:rFonts w:ascii="Times New Roman" w:eastAsia="標楷體" w:hAnsi="Times New Roman" w:cs="Times New Roman"/>
                <w:kern w:val="0"/>
                <w:szCs w:val="24"/>
              </w:rPr>
              <w:t>麴</w:t>
            </w:r>
            <w:proofErr w:type="gramEnd"/>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White Qu</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紅</w:t>
            </w:r>
            <w:proofErr w:type="gramStart"/>
            <w:r w:rsidRPr="00767F49">
              <w:rPr>
                <w:rFonts w:ascii="Times New Roman" w:eastAsia="標楷體" w:hAnsi="Times New Roman" w:cs="Times New Roman"/>
                <w:kern w:val="0"/>
                <w:szCs w:val="24"/>
              </w:rPr>
              <w:t>麴</w:t>
            </w:r>
            <w:proofErr w:type="gramEnd"/>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Red Qu</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084B7B" w:rsidRPr="00767F49" w:rsidRDefault="00084B7B" w:rsidP="00084B7B">
            <w:pPr>
              <w:pStyle w:val="aa"/>
              <w:widowControl/>
              <w:numPr>
                <w:ilvl w:val="0"/>
                <w:numId w:val="1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健康福利捐</w:t>
            </w:r>
          </w:p>
        </w:tc>
        <w:tc>
          <w:tcPr>
            <w:tcW w:w="4394"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Health and Welfare Surcharge</w:t>
            </w:r>
          </w:p>
        </w:tc>
      </w:tr>
      <w:tr w:rsidR="00084B7B" w:rsidRPr="00767F49" w:rsidTr="00636F9A">
        <w:tc>
          <w:tcPr>
            <w:tcW w:w="1241" w:type="dxa"/>
            <w:vMerge w:val="restart"/>
            <w:tcBorders>
              <w:top w:val="double" w:sz="4" w:space="0" w:color="auto"/>
              <w:bottom w:val="single" w:sz="4" w:space="0" w:color="auto"/>
            </w:tcBorders>
            <w:vAlign w:val="center"/>
          </w:tcPr>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印花稅</w:t>
            </w:r>
          </w:p>
          <w:p w:rsidR="00084B7B" w:rsidRPr="00767F49" w:rsidRDefault="003B2F5B" w:rsidP="00084B7B">
            <w:pPr>
              <w:widowControl/>
              <w:jc w:val="center"/>
              <w:rPr>
                <w:rFonts w:ascii="Times New Roman" w:eastAsia="標楷體" w:hAnsi="Times New Roman" w:cs="Times New Roman"/>
                <w:kern w:val="0"/>
                <w:szCs w:val="24"/>
              </w:rPr>
            </w:pPr>
            <w:hyperlink r:id="rId8" w:tooltip="Stamp Tax Act" w:history="1">
              <w:r w:rsidR="00084B7B" w:rsidRPr="00767F49">
                <w:rPr>
                  <w:rFonts w:ascii="Times New Roman" w:eastAsia="標楷體" w:hAnsi="Times New Roman" w:cs="Times New Roman"/>
                  <w:szCs w:val="24"/>
                </w:rPr>
                <w:t>Stamp Tax</w:t>
              </w:r>
            </w:hyperlink>
          </w:p>
        </w:tc>
        <w:tc>
          <w:tcPr>
            <w:tcW w:w="710" w:type="dxa"/>
            <w:tcBorders>
              <w:top w:val="double" w:sz="4" w:space="0" w:color="auto"/>
              <w:bottom w:val="single" w:sz="4" w:space="0" w:color="auto"/>
            </w:tcBorders>
            <w:vAlign w:val="center"/>
          </w:tcPr>
          <w:p w:rsidR="00084B7B" w:rsidRPr="00767F49" w:rsidRDefault="00084B7B" w:rsidP="00084B7B">
            <w:pPr>
              <w:pStyle w:val="aa"/>
              <w:widowControl/>
              <w:numPr>
                <w:ilvl w:val="0"/>
                <w:numId w:val="1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印花稅應稅憑證</w:t>
            </w:r>
          </w:p>
        </w:tc>
        <w:tc>
          <w:tcPr>
            <w:tcW w:w="4394"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Taxable Documents for Stamp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銀錢收據</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Receipts for Monetary Payments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買賣動產契據</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Deeds for Sale of Movables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承攬契據</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Contracting Agreements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典賣契據</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Contracts for Sale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讓受契據</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Contracts for Transfer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分割不動產契據</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Contracts for Partition of Real Estate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貼花及註銷</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Stamp Affixed and Cancelled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揭下重用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Removed for Reuse</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084B7B" w:rsidRPr="00767F49" w:rsidRDefault="00084B7B" w:rsidP="00084B7B">
            <w:pPr>
              <w:pStyle w:val="aa"/>
              <w:widowControl/>
              <w:numPr>
                <w:ilvl w:val="0"/>
                <w:numId w:val="1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彙總繳納</w:t>
            </w:r>
          </w:p>
        </w:tc>
        <w:tc>
          <w:tcPr>
            <w:tcW w:w="4394"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Paid by Filing a Collective Tax Return</w:t>
            </w:r>
          </w:p>
        </w:tc>
      </w:tr>
      <w:tr w:rsidR="00084B7B" w:rsidRPr="00767F49" w:rsidTr="00636F9A">
        <w:tc>
          <w:tcPr>
            <w:tcW w:w="1241" w:type="dxa"/>
            <w:vMerge w:val="restart"/>
            <w:tcBorders>
              <w:top w:val="double" w:sz="4" w:space="0" w:color="auto"/>
              <w:bottom w:val="single" w:sz="4" w:space="0" w:color="auto"/>
            </w:tcBorders>
            <w:vAlign w:val="center"/>
          </w:tcPr>
          <w:p w:rsidR="00084B7B" w:rsidRPr="00767F49" w:rsidRDefault="00084B7B" w:rsidP="00084B7B">
            <w:pPr>
              <w:widowControl/>
              <w:ind w:leftChars="-48" w:hangingChars="48" w:hanging="115"/>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特種貨物及勞務稅</w:t>
            </w:r>
          </w:p>
          <w:p w:rsidR="00084B7B" w:rsidRPr="00767F49" w:rsidRDefault="00084B7B" w:rsidP="00084B7B">
            <w:pPr>
              <w:widowControl/>
              <w:ind w:leftChars="-48" w:hangingChars="48" w:hanging="115"/>
              <w:jc w:val="center"/>
              <w:rPr>
                <w:rFonts w:ascii="Times New Roman" w:eastAsia="標楷體" w:hAnsi="Times New Roman" w:cs="Times New Roman"/>
                <w:kern w:val="0"/>
                <w:szCs w:val="24"/>
              </w:rPr>
            </w:pPr>
            <w:r w:rsidRPr="00767F49">
              <w:rPr>
                <w:rFonts w:ascii="Times New Roman" w:eastAsia="標楷體" w:hAnsi="Times New Roman" w:cs="Times New Roman"/>
                <w:szCs w:val="24"/>
              </w:rPr>
              <w:t>Specifically Selected Goods and Services Tax</w:t>
            </w:r>
          </w:p>
        </w:tc>
        <w:tc>
          <w:tcPr>
            <w:tcW w:w="710" w:type="dxa"/>
            <w:tcBorders>
              <w:top w:val="double" w:sz="4" w:space="0" w:color="auto"/>
              <w:bottom w:val="single" w:sz="4" w:space="0" w:color="auto"/>
            </w:tcBorders>
            <w:vAlign w:val="center"/>
          </w:tcPr>
          <w:p w:rsidR="00084B7B" w:rsidRPr="00767F49" w:rsidRDefault="00084B7B" w:rsidP="00084B7B">
            <w:pPr>
              <w:pStyle w:val="aa"/>
              <w:widowControl/>
              <w:numPr>
                <w:ilvl w:val="0"/>
                <w:numId w:val="1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特種貨物及勞務稅</w:t>
            </w:r>
          </w:p>
        </w:tc>
        <w:tc>
          <w:tcPr>
            <w:tcW w:w="4394"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Specifically Selected Goods and Services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特種貨物</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Specifically Selected Goods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特種勞務</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Specifically Selected Services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持有期間</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Holding Period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銷售契約</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Sales Contract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應稅特種貨物</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Taxable Specifically Selected Goods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免稅特種貨物</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Tax-exempt Specifically Selected Goods</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084B7B" w:rsidRPr="00767F49" w:rsidRDefault="00084B7B" w:rsidP="00084B7B">
            <w:pPr>
              <w:pStyle w:val="aa"/>
              <w:widowControl/>
              <w:numPr>
                <w:ilvl w:val="0"/>
                <w:numId w:val="1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超輕型載具</w:t>
            </w:r>
          </w:p>
        </w:tc>
        <w:tc>
          <w:tcPr>
            <w:tcW w:w="4394"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Ultra-light Vehicles</w:t>
            </w:r>
          </w:p>
        </w:tc>
      </w:tr>
      <w:tr w:rsidR="00084B7B" w:rsidRPr="00767F49" w:rsidTr="00636F9A">
        <w:tc>
          <w:tcPr>
            <w:tcW w:w="1241" w:type="dxa"/>
            <w:vMerge w:val="restart"/>
            <w:tcBorders>
              <w:top w:val="double" w:sz="4" w:space="0" w:color="auto"/>
              <w:bottom w:val="single" w:sz="4" w:space="0" w:color="auto"/>
            </w:tcBorders>
            <w:vAlign w:val="center"/>
          </w:tcPr>
          <w:p w:rsidR="00084B7B" w:rsidRDefault="00084B7B" w:rsidP="00084B7B">
            <w:pPr>
              <w:widowControl/>
              <w:jc w:val="center"/>
            </w:pPr>
            <w:r>
              <w:br w:type="page"/>
            </w: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遺產及贈與稅</w:t>
            </w:r>
          </w:p>
          <w:p w:rsidR="00084B7B" w:rsidRDefault="00084B7B" w:rsidP="00084B7B">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Estate and Gift Tax</w:t>
            </w: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遺產及贈與稅</w:t>
            </w:r>
          </w:p>
          <w:p w:rsidR="00084B7B" w:rsidRDefault="00084B7B" w:rsidP="00084B7B">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Estate and Gift Tax</w:t>
            </w: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Pr="00767F49" w:rsidRDefault="00084B7B" w:rsidP="00084B7B">
            <w:pPr>
              <w:widowControl/>
              <w:jc w:val="center"/>
              <w:rPr>
                <w:rFonts w:ascii="Times New Roman" w:eastAsia="標楷體" w:hAnsi="Times New Roman" w:cs="Times New Roman"/>
                <w:kern w:val="0"/>
                <w:szCs w:val="24"/>
              </w:rPr>
            </w:pPr>
          </w:p>
        </w:tc>
        <w:tc>
          <w:tcPr>
            <w:tcW w:w="710" w:type="dxa"/>
            <w:tcBorders>
              <w:top w:val="doub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經常居住中華民國境內</w:t>
            </w:r>
          </w:p>
        </w:tc>
        <w:tc>
          <w:tcPr>
            <w:tcW w:w="4394"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Continuous Residence within the R.O.C.</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贈與</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Gift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以贈與論</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Regarded as a Gift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遺產總額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Gross Estate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視為被繼承人遺產</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Regarded as Estate of the Decedent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遺產淨額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Net Taxable Estate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債權及其他請求權不能收取或行使</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Unrecoverable or Unexercisable Claims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農業用地</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Agricultural Land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不計入遺產總額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Exclusions from the Gross Estate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不計入贈與總額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Exclusions from the Total Amount of Gifts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贈與附有負擔</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Liability Transferred Together with the Gift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課徵標的物</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Taxed Property</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實物抵繳</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Payment in Kind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確切納稅保證</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Definitive Guarantee for Tax Payment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未結之案件</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Unsettled Cases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切結書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Affidavit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遺產稅申報書</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說明書</w:t>
            </w:r>
          </w:p>
        </w:tc>
        <w:tc>
          <w:tcPr>
            <w:tcW w:w="4394" w:type="dxa"/>
            <w:tcBorders>
              <w:top w:val="single" w:sz="4" w:space="0" w:color="auto"/>
              <w:bottom w:val="single" w:sz="4" w:space="0" w:color="auto"/>
            </w:tcBorders>
            <w:vAlign w:val="center"/>
          </w:tcPr>
          <w:p w:rsidR="00084B7B" w:rsidRPr="00A12CA8" w:rsidRDefault="00084B7B" w:rsidP="00084B7B">
            <w:pPr>
              <w:widowControl/>
              <w:spacing w:line="320" w:lineRule="exact"/>
              <w:rPr>
                <w:rFonts w:ascii="Times New Roman" w:eastAsia="標楷體" w:hAnsi="Times New Roman" w:cs="Times New Roman"/>
                <w:kern w:val="0"/>
                <w:szCs w:val="24"/>
              </w:rPr>
            </w:pPr>
            <w:r w:rsidRPr="00A12CA8">
              <w:rPr>
                <w:rFonts w:ascii="Times New Roman" w:eastAsia="標楷體" w:hAnsi="Times New Roman" w:cs="Times New Roman"/>
                <w:kern w:val="0"/>
                <w:szCs w:val="24"/>
              </w:rPr>
              <w:t>Estate Tax</w:t>
            </w:r>
            <w:r w:rsidRPr="00A12CA8">
              <w:rPr>
                <w:rFonts w:ascii="Times New Roman" w:eastAsia="標楷體" w:hAnsi="Times New Roman" w:cs="Times New Roman" w:hint="eastAsia"/>
                <w:kern w:val="0"/>
                <w:szCs w:val="24"/>
              </w:rPr>
              <w:t xml:space="preserve"> Re</w:t>
            </w:r>
            <w:r w:rsidRPr="00A12CA8">
              <w:rPr>
                <w:rFonts w:ascii="Times New Roman" w:eastAsia="標楷體" w:hAnsi="Times New Roman" w:cs="Times New Roman"/>
                <w:kern w:val="0"/>
                <w:szCs w:val="24"/>
              </w:rPr>
              <w:t>turn / Instructions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贈與稅申報書</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說明書</w:t>
            </w:r>
          </w:p>
        </w:tc>
        <w:tc>
          <w:tcPr>
            <w:tcW w:w="4394" w:type="dxa"/>
            <w:tcBorders>
              <w:top w:val="single" w:sz="4" w:space="0" w:color="auto"/>
              <w:bottom w:val="single" w:sz="4" w:space="0" w:color="auto"/>
            </w:tcBorders>
            <w:vAlign w:val="center"/>
          </w:tcPr>
          <w:p w:rsidR="00084B7B" w:rsidRPr="00A12CA8" w:rsidRDefault="00084B7B" w:rsidP="00084B7B">
            <w:pPr>
              <w:widowControl/>
              <w:spacing w:line="320" w:lineRule="exact"/>
              <w:rPr>
                <w:rFonts w:ascii="Times New Roman" w:eastAsia="標楷體" w:hAnsi="Times New Roman" w:cs="Times New Roman"/>
                <w:kern w:val="0"/>
                <w:szCs w:val="24"/>
              </w:rPr>
            </w:pPr>
            <w:r w:rsidRPr="00A12CA8">
              <w:rPr>
                <w:rFonts w:ascii="Times New Roman" w:eastAsia="標楷體" w:hAnsi="Times New Roman" w:cs="Times New Roman"/>
                <w:kern w:val="0"/>
                <w:szCs w:val="24"/>
              </w:rPr>
              <w:t>Gift Tax</w:t>
            </w:r>
            <w:r w:rsidRPr="00A12CA8">
              <w:rPr>
                <w:rFonts w:ascii="Times New Roman" w:eastAsia="標楷體" w:hAnsi="Times New Roman" w:cs="Times New Roman" w:hint="eastAsia"/>
                <w:kern w:val="0"/>
                <w:szCs w:val="24"/>
              </w:rPr>
              <w:t xml:space="preserve"> Re</w:t>
            </w:r>
            <w:r w:rsidRPr="00A12CA8">
              <w:rPr>
                <w:rFonts w:ascii="Times New Roman" w:eastAsia="標楷體" w:hAnsi="Times New Roman" w:cs="Times New Roman"/>
                <w:kern w:val="0"/>
                <w:szCs w:val="24"/>
              </w:rPr>
              <w:t>turn / Instructions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遺產稅案件更正申請書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Corrections in an Estate Tax Case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繼承系統表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strike/>
                <w:kern w:val="0"/>
                <w:szCs w:val="24"/>
              </w:rPr>
            </w:pPr>
            <w:r w:rsidRPr="00767F49">
              <w:rPr>
                <w:rFonts w:ascii="Times New Roman" w:eastAsia="標楷體" w:hAnsi="Times New Roman" w:cs="Times New Roman"/>
                <w:szCs w:val="24"/>
              </w:rPr>
              <w:t xml:space="preserve">Genealogical List of Inheritance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贈與稅案件更正</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撤銷</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申請書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Corrections (Withdrawal) in a Gift Tax Case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遺產稅申報應檢附文件</w:t>
            </w:r>
          </w:p>
        </w:tc>
        <w:tc>
          <w:tcPr>
            <w:tcW w:w="4394" w:type="dxa"/>
            <w:tcBorders>
              <w:top w:val="single" w:sz="4" w:space="0" w:color="auto"/>
              <w:bottom w:val="single" w:sz="4" w:space="0" w:color="auto"/>
            </w:tcBorders>
            <w:vAlign w:val="center"/>
          </w:tcPr>
          <w:p w:rsidR="00084B7B" w:rsidRPr="00A12CA8" w:rsidRDefault="00084B7B" w:rsidP="00084B7B">
            <w:pPr>
              <w:widowControl/>
              <w:spacing w:line="320" w:lineRule="exact"/>
              <w:rPr>
                <w:rFonts w:ascii="Times New Roman" w:eastAsia="標楷體" w:hAnsi="Times New Roman" w:cs="Times New Roman"/>
                <w:kern w:val="0"/>
                <w:szCs w:val="24"/>
              </w:rPr>
            </w:pPr>
            <w:r w:rsidRPr="00A12CA8">
              <w:rPr>
                <w:rFonts w:ascii="Times New Roman" w:eastAsia="標楷體" w:hAnsi="Times New Roman" w:cs="Times New Roman"/>
                <w:kern w:val="0"/>
                <w:szCs w:val="24"/>
              </w:rPr>
              <w:t xml:space="preserve">Documents which Should Be Submitted along with an Estate Tax </w:t>
            </w:r>
            <w:r w:rsidRPr="00A12CA8">
              <w:rPr>
                <w:rFonts w:ascii="Times New Roman" w:eastAsia="標楷體" w:hAnsi="Times New Roman" w:cs="Times New Roman" w:hint="eastAsia"/>
                <w:kern w:val="0"/>
                <w:szCs w:val="24"/>
              </w:rPr>
              <w:t>Re</w:t>
            </w:r>
            <w:r w:rsidRPr="00A12CA8">
              <w:rPr>
                <w:rFonts w:ascii="Times New Roman" w:eastAsia="標楷體" w:hAnsi="Times New Roman" w:cs="Times New Roman"/>
                <w:kern w:val="0"/>
                <w:szCs w:val="24"/>
              </w:rPr>
              <w:t>turn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遺產稅、贈與稅各項證明核</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補</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發申請書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Issuance (Reissue) of Estate/Gift Tax Certificates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遺產稅延期申報申請書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Extension to File Estate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主張買賣申請書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of a Claim on Sales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分配剩餘財產申請書</w:t>
            </w:r>
          </w:p>
        </w:tc>
        <w:tc>
          <w:tcPr>
            <w:tcW w:w="4394" w:type="dxa"/>
            <w:tcBorders>
              <w:top w:val="single" w:sz="4" w:space="0" w:color="auto"/>
              <w:bottom w:val="single" w:sz="4" w:space="0" w:color="auto"/>
            </w:tcBorders>
            <w:vAlign w:val="center"/>
          </w:tcPr>
          <w:p w:rsidR="00084B7B" w:rsidRPr="00767F49" w:rsidRDefault="0061173E" w:rsidP="00084B7B">
            <w:pPr>
              <w:widowControl/>
              <w:spacing w:line="320" w:lineRule="exact"/>
              <w:rPr>
                <w:rFonts w:ascii="Times New Roman" w:eastAsia="標楷體" w:hAnsi="Times New Roman" w:cs="Times New Roman"/>
                <w:kern w:val="0"/>
                <w:szCs w:val="24"/>
              </w:rPr>
            </w:pPr>
            <w:r w:rsidRPr="00526807">
              <w:rPr>
                <w:rFonts w:ascii="Times New Roman" w:eastAsia="標楷體" w:hAnsi="Times New Roman" w:cs="Times New Roman"/>
                <w:kern w:val="0"/>
                <w:szCs w:val="24"/>
              </w:rPr>
              <w:t>Application Form f</w:t>
            </w:r>
            <w:r w:rsidRPr="002D0AFD">
              <w:rPr>
                <w:rFonts w:ascii="Times New Roman" w:eastAsia="標楷體" w:hAnsi="Times New Roman" w:cs="Times New Roman"/>
                <w:kern w:val="0"/>
                <w:szCs w:val="24"/>
              </w:rPr>
              <w:t xml:space="preserve">or the </w:t>
            </w:r>
            <w:r w:rsidRPr="002D0AFD">
              <w:rPr>
                <w:rFonts w:ascii="Times New Roman" w:eastAsia="標楷體" w:hAnsi="Times New Roman" w:cs="Times New Roman" w:hint="eastAsia"/>
                <w:kern w:val="0"/>
                <w:szCs w:val="24"/>
              </w:rPr>
              <w:t>S</w:t>
            </w:r>
            <w:r w:rsidRPr="002D0AFD">
              <w:rPr>
                <w:rFonts w:ascii="Times New Roman" w:eastAsia="標楷體" w:hAnsi="Times New Roman" w:cs="Times New Roman"/>
                <w:kern w:val="0"/>
                <w:szCs w:val="24"/>
              </w:rPr>
              <w:t xml:space="preserve">urviving </w:t>
            </w:r>
            <w:r w:rsidRPr="002D0AFD">
              <w:rPr>
                <w:rFonts w:ascii="Times New Roman" w:eastAsia="標楷體" w:hAnsi="Times New Roman" w:cs="Times New Roman" w:hint="eastAsia"/>
                <w:kern w:val="0"/>
                <w:szCs w:val="24"/>
              </w:rPr>
              <w:t>S</w:t>
            </w:r>
            <w:r w:rsidRPr="002D0AFD">
              <w:rPr>
                <w:rFonts w:ascii="Times New Roman" w:eastAsia="標楷體" w:hAnsi="Times New Roman" w:cs="Times New Roman"/>
                <w:kern w:val="0"/>
                <w:szCs w:val="24"/>
              </w:rPr>
              <w:t xml:space="preserve">pouse's </w:t>
            </w:r>
            <w:r w:rsidRPr="002D0AFD">
              <w:rPr>
                <w:rFonts w:ascii="Times New Roman" w:eastAsia="標楷體" w:hAnsi="Times New Roman" w:cs="Times New Roman" w:hint="eastAsia"/>
                <w:kern w:val="0"/>
                <w:szCs w:val="24"/>
              </w:rPr>
              <w:t>R</w:t>
            </w:r>
            <w:r w:rsidRPr="002D0AFD">
              <w:rPr>
                <w:rFonts w:ascii="Times New Roman" w:eastAsia="標楷體" w:hAnsi="Times New Roman" w:cs="Times New Roman"/>
                <w:kern w:val="0"/>
                <w:szCs w:val="24"/>
              </w:rPr>
              <w:t xml:space="preserve">ight to </w:t>
            </w:r>
            <w:r w:rsidRPr="002D0AFD">
              <w:rPr>
                <w:rFonts w:ascii="Times New Roman" w:eastAsia="標楷體" w:hAnsi="Times New Roman" w:cs="Times New Roman" w:hint="eastAsia"/>
                <w:kern w:val="0"/>
                <w:szCs w:val="24"/>
              </w:rPr>
              <w:t>C</w:t>
            </w:r>
            <w:r w:rsidRPr="002D0AFD">
              <w:rPr>
                <w:rFonts w:ascii="Times New Roman" w:eastAsia="標楷體" w:hAnsi="Times New Roman" w:cs="Times New Roman"/>
                <w:kern w:val="0"/>
                <w:szCs w:val="24"/>
              </w:rPr>
              <w:t xml:space="preserve">laim for </w:t>
            </w:r>
            <w:r w:rsidRPr="002D0AFD">
              <w:rPr>
                <w:rFonts w:ascii="Times New Roman" w:eastAsia="標楷體" w:hAnsi="Times New Roman" w:cs="Times New Roman" w:hint="eastAsia"/>
                <w:kern w:val="0"/>
                <w:szCs w:val="24"/>
              </w:rPr>
              <w:t>D</w:t>
            </w:r>
            <w:r w:rsidRPr="002D0AFD">
              <w:rPr>
                <w:rFonts w:ascii="Times New Roman" w:eastAsia="標楷體" w:hAnsi="Times New Roman" w:cs="Times New Roman"/>
                <w:kern w:val="0"/>
                <w:szCs w:val="24"/>
              </w:rPr>
              <w:t xml:space="preserve">istribution of the </w:t>
            </w:r>
            <w:r w:rsidRPr="002D0AFD">
              <w:rPr>
                <w:rFonts w:ascii="Times New Roman" w:eastAsia="標楷體" w:hAnsi="Times New Roman" w:cs="Times New Roman" w:hint="eastAsia"/>
                <w:kern w:val="0"/>
                <w:szCs w:val="24"/>
              </w:rPr>
              <w:t>R</w:t>
            </w:r>
            <w:r w:rsidRPr="002D0AFD">
              <w:rPr>
                <w:rFonts w:ascii="Times New Roman" w:eastAsia="標楷體" w:hAnsi="Times New Roman" w:cs="Times New Roman"/>
                <w:kern w:val="0"/>
                <w:szCs w:val="24"/>
              </w:rPr>
              <w:t xml:space="preserve">emainder of the </w:t>
            </w:r>
            <w:r w:rsidRPr="002D0AFD">
              <w:rPr>
                <w:rFonts w:ascii="Times New Roman" w:eastAsia="標楷體" w:hAnsi="Times New Roman" w:cs="Times New Roman" w:hint="eastAsia"/>
                <w:kern w:val="0"/>
                <w:szCs w:val="24"/>
              </w:rPr>
              <w:t>P</w:t>
            </w:r>
            <w:r w:rsidRPr="002D0AFD">
              <w:rPr>
                <w:rFonts w:ascii="Times New Roman" w:eastAsia="標楷體" w:hAnsi="Times New Roman" w:cs="Times New Roman"/>
                <w:kern w:val="0"/>
                <w:szCs w:val="24"/>
              </w:rPr>
              <w:t xml:space="preserve">roperty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實物抵繳</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不動產財產清單</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Payment in Kind-</w:t>
            </w:r>
            <w:r w:rsidRPr="00767F49">
              <w:rPr>
                <w:rFonts w:ascii="Times New Roman" w:eastAsia="標楷體" w:hAnsi="Times New Roman" w:cs="Times New Roman" w:hint="eastAsia"/>
                <w:kern w:val="0"/>
                <w:szCs w:val="24"/>
              </w:rPr>
              <w:t>l</w:t>
            </w:r>
            <w:r w:rsidRPr="00767F49">
              <w:rPr>
                <w:rFonts w:ascii="Times New Roman" w:eastAsia="標楷體" w:hAnsi="Times New Roman" w:cs="Times New Roman"/>
                <w:kern w:val="0"/>
                <w:szCs w:val="24"/>
              </w:rPr>
              <w:t>ist of Real Property</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遺產稅延期申報</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Extension </w:t>
            </w:r>
            <w:r w:rsidRPr="00767F49">
              <w:rPr>
                <w:rFonts w:ascii="Times New Roman" w:eastAsia="標楷體" w:hAnsi="Times New Roman" w:cs="Times New Roman" w:hint="eastAsia"/>
                <w:kern w:val="0"/>
                <w:szCs w:val="24"/>
              </w:rPr>
              <w:t>f</w:t>
            </w:r>
            <w:r w:rsidRPr="00767F49">
              <w:rPr>
                <w:rFonts w:ascii="Times New Roman" w:eastAsia="標楷體" w:hAnsi="Times New Roman" w:cs="Times New Roman"/>
                <w:kern w:val="0"/>
                <w:szCs w:val="24"/>
              </w:rPr>
              <w:t>or Filing Estate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贈與稅延期申報</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Extension </w:t>
            </w:r>
            <w:r w:rsidRPr="00767F49">
              <w:rPr>
                <w:rFonts w:ascii="Times New Roman" w:eastAsia="標楷體" w:hAnsi="Times New Roman" w:cs="Times New Roman" w:hint="eastAsia"/>
                <w:kern w:val="0"/>
                <w:szCs w:val="24"/>
              </w:rPr>
              <w:t>f</w:t>
            </w:r>
            <w:r w:rsidRPr="00767F49">
              <w:rPr>
                <w:rFonts w:ascii="Times New Roman" w:eastAsia="標楷體" w:hAnsi="Times New Roman" w:cs="Times New Roman"/>
                <w:kern w:val="0"/>
                <w:szCs w:val="24"/>
              </w:rPr>
              <w:t>or Filing</w:t>
            </w:r>
          </w:p>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Gift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遺囑執行人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Executor of the Will</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繼承人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Heir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受遺贈人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Legatee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債權</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Rights of Claim</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遺產管理人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Estate Administrator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法定代理人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Legal Representative</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084B7B" w:rsidRPr="00767F49" w:rsidRDefault="00084B7B" w:rsidP="00084B7B">
            <w:pPr>
              <w:pStyle w:val="aa"/>
              <w:widowControl/>
              <w:numPr>
                <w:ilvl w:val="0"/>
                <w:numId w:val="15"/>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監護人</w:t>
            </w:r>
          </w:p>
        </w:tc>
        <w:tc>
          <w:tcPr>
            <w:tcW w:w="4394"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Guardian</w:t>
            </w:r>
          </w:p>
        </w:tc>
      </w:tr>
      <w:tr w:rsidR="00084B7B" w:rsidRPr="00767F49" w:rsidTr="00636F9A">
        <w:tc>
          <w:tcPr>
            <w:tcW w:w="1241" w:type="dxa"/>
            <w:vMerge w:val="restart"/>
            <w:tcBorders>
              <w:top w:val="double" w:sz="4" w:space="0" w:color="auto"/>
              <w:bottom w:val="single" w:sz="4" w:space="0" w:color="auto"/>
            </w:tcBorders>
            <w:vAlign w:val="center"/>
          </w:tcPr>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土地稅</w:t>
            </w:r>
          </w:p>
          <w:p w:rsidR="00084B7B" w:rsidRDefault="00084B7B" w:rsidP="00084B7B">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Land Tax</w:t>
            </w: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p>
        </w:tc>
        <w:tc>
          <w:tcPr>
            <w:tcW w:w="710" w:type="dxa"/>
            <w:tcBorders>
              <w:top w:val="double" w:sz="4" w:space="0" w:color="auto"/>
              <w:bottom w:val="sing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土地稅</w:t>
            </w:r>
          </w:p>
        </w:tc>
        <w:tc>
          <w:tcPr>
            <w:tcW w:w="4394"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Land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b/>
                <w:kern w:val="0"/>
                <w:szCs w:val="24"/>
              </w:rPr>
            </w:pPr>
            <w:r w:rsidRPr="00767F49">
              <w:rPr>
                <w:rFonts w:ascii="Times New Roman" w:eastAsia="標楷體" w:hAnsi="Times New Roman" w:cs="Times New Roman"/>
                <w:kern w:val="0"/>
                <w:szCs w:val="24"/>
              </w:rPr>
              <w:t>累進起點地價</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b/>
                <w:kern w:val="0"/>
                <w:szCs w:val="24"/>
              </w:rPr>
            </w:pPr>
            <w:r w:rsidRPr="00767F49">
              <w:rPr>
                <w:rFonts w:ascii="Times New Roman" w:eastAsia="標楷體" w:hAnsi="Times New Roman" w:cs="Times New Roman"/>
                <w:kern w:val="0"/>
                <w:szCs w:val="24"/>
              </w:rPr>
              <w:t>Starting Cumulative Value (SCV)</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抵價地</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Land in Lieu of Compensation which the Landowner Is Entitled for the Value of Land Reguisitioned under Zone Expropriation</w:t>
            </w:r>
          </w:p>
        </w:tc>
      </w:tr>
      <w:tr w:rsidR="00084B7B" w:rsidRPr="00767F49" w:rsidTr="00A12CA8">
        <w:trPr>
          <w:trHeight w:val="243"/>
        </w:trPr>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tcBorders>
            <w:vAlign w:val="center"/>
          </w:tcPr>
          <w:p w:rsidR="00084B7B" w:rsidRPr="00A12CA8"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tcBorders>
            <w:vAlign w:val="center"/>
          </w:tcPr>
          <w:p w:rsidR="00084B7B" w:rsidRPr="0046402E" w:rsidRDefault="00084B7B" w:rsidP="00084B7B">
            <w:pPr>
              <w:spacing w:line="320" w:lineRule="exact"/>
              <w:rPr>
                <w:rFonts w:ascii="Times New Roman" w:eastAsia="標楷體" w:hAnsi="Times New Roman" w:cs="Times New Roman"/>
                <w:dstrike/>
                <w:kern w:val="0"/>
                <w:szCs w:val="24"/>
              </w:rPr>
            </w:pPr>
            <w:r w:rsidRPr="00767F49">
              <w:rPr>
                <w:rFonts w:ascii="Times New Roman" w:eastAsia="標楷體" w:hAnsi="Times New Roman" w:cs="Times New Roman"/>
                <w:kern w:val="0"/>
                <w:szCs w:val="24"/>
              </w:rPr>
              <w:t>公共設施保留地</w:t>
            </w:r>
          </w:p>
        </w:tc>
        <w:tc>
          <w:tcPr>
            <w:tcW w:w="4394" w:type="dxa"/>
            <w:tcBorders>
              <w:top w:val="single" w:sz="4" w:space="0" w:color="auto"/>
            </w:tcBorders>
            <w:vAlign w:val="center"/>
          </w:tcPr>
          <w:p w:rsidR="00084B7B" w:rsidRPr="0046402E" w:rsidRDefault="00084B7B" w:rsidP="00084B7B">
            <w:pPr>
              <w:spacing w:line="320" w:lineRule="exact"/>
              <w:rPr>
                <w:rFonts w:ascii="Times New Roman" w:eastAsia="標楷體" w:hAnsi="Times New Roman" w:cs="Times New Roman"/>
                <w:dstrike/>
                <w:kern w:val="0"/>
                <w:szCs w:val="24"/>
              </w:rPr>
            </w:pPr>
            <w:r w:rsidRPr="00767F49">
              <w:rPr>
                <w:rFonts w:ascii="Times New Roman" w:eastAsia="標楷體" w:hAnsi="Times New Roman" w:cs="Times New Roman"/>
                <w:kern w:val="0"/>
                <w:szCs w:val="24"/>
              </w:rPr>
              <w:t>Land Reserved for Public Facilities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申報地價</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Declared Land Value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土地漲價總數額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Total Amount of Land Value Increment</w:t>
            </w:r>
          </w:p>
        </w:tc>
      </w:tr>
      <w:tr w:rsidR="00084B7B" w:rsidRPr="00767F49" w:rsidTr="00C9324E">
        <w:trPr>
          <w:trHeight w:val="319"/>
        </w:trPr>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strike/>
                <w:kern w:val="0"/>
                <w:szCs w:val="24"/>
              </w:rPr>
            </w:pPr>
          </w:p>
        </w:tc>
        <w:tc>
          <w:tcPr>
            <w:tcW w:w="3119" w:type="dxa"/>
            <w:tcBorders>
              <w:top w:val="single" w:sz="4" w:space="0" w:color="auto"/>
            </w:tcBorders>
            <w:vAlign w:val="center"/>
          </w:tcPr>
          <w:p w:rsidR="00084B7B" w:rsidRPr="00767F49" w:rsidRDefault="00084B7B" w:rsidP="00084B7B">
            <w:pPr>
              <w:spacing w:line="320" w:lineRule="exact"/>
              <w:rPr>
                <w:rFonts w:ascii="Times New Roman" w:eastAsia="標楷體" w:hAnsi="Times New Roman" w:cs="Times New Roman"/>
                <w:strike/>
                <w:kern w:val="0"/>
                <w:szCs w:val="24"/>
              </w:rPr>
            </w:pPr>
            <w:r w:rsidRPr="00767F49">
              <w:rPr>
                <w:rFonts w:ascii="Times New Roman" w:eastAsia="標楷體" w:hAnsi="Times New Roman" w:cs="Times New Roman"/>
                <w:kern w:val="0"/>
                <w:szCs w:val="24"/>
              </w:rPr>
              <w:t>原規定地價</w:t>
            </w:r>
          </w:p>
        </w:tc>
        <w:tc>
          <w:tcPr>
            <w:tcW w:w="4394" w:type="dxa"/>
            <w:tcBorders>
              <w:top w:val="single" w:sz="4" w:space="0" w:color="auto"/>
            </w:tcBorders>
            <w:vAlign w:val="center"/>
          </w:tcPr>
          <w:p w:rsidR="00084B7B" w:rsidRPr="00767F49" w:rsidRDefault="00084B7B" w:rsidP="00084B7B">
            <w:pPr>
              <w:spacing w:line="320" w:lineRule="exact"/>
              <w:rPr>
                <w:rFonts w:ascii="Times New Roman" w:eastAsia="標楷體" w:hAnsi="Times New Roman" w:cs="Times New Roman"/>
                <w:strike/>
                <w:kern w:val="0"/>
                <w:szCs w:val="24"/>
              </w:rPr>
            </w:pPr>
            <w:r w:rsidRPr="00767F49">
              <w:rPr>
                <w:rFonts w:ascii="Times New Roman" w:eastAsia="標楷體" w:hAnsi="Times New Roman" w:cs="Times New Roman"/>
                <w:kern w:val="0"/>
                <w:szCs w:val="24"/>
              </w:rPr>
              <w:t>The Original Decreed Land Value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前次移轉現值</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Previous Transfer Value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空地</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Vacant Lot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自用住宅用地</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Self-use Residential Land</w:t>
            </w:r>
          </w:p>
        </w:tc>
      </w:tr>
      <w:tr w:rsidR="00084B7B" w:rsidRPr="00767F49" w:rsidTr="00A12CA8">
        <w:trPr>
          <w:trHeight w:val="309"/>
        </w:trPr>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tcBorders>
            <w:vAlign w:val="center"/>
          </w:tcPr>
          <w:p w:rsidR="00084B7B" w:rsidRPr="0046402E" w:rsidRDefault="00084B7B" w:rsidP="00084B7B">
            <w:pPr>
              <w:spacing w:line="320" w:lineRule="exact"/>
              <w:rPr>
                <w:rFonts w:ascii="Times New Roman" w:eastAsia="標楷體" w:hAnsi="Times New Roman" w:cs="Times New Roman"/>
                <w:dstrike/>
                <w:kern w:val="0"/>
                <w:szCs w:val="24"/>
              </w:rPr>
            </w:pPr>
            <w:r w:rsidRPr="00767F49">
              <w:rPr>
                <w:rFonts w:ascii="Times New Roman" w:eastAsia="標楷體" w:hAnsi="Times New Roman" w:cs="Times New Roman"/>
                <w:kern w:val="0"/>
                <w:szCs w:val="24"/>
              </w:rPr>
              <w:t>公告現值</w:t>
            </w:r>
          </w:p>
        </w:tc>
        <w:tc>
          <w:tcPr>
            <w:tcW w:w="4394" w:type="dxa"/>
            <w:tcBorders>
              <w:top w:val="single" w:sz="4" w:space="0" w:color="auto"/>
            </w:tcBorders>
            <w:vAlign w:val="center"/>
          </w:tcPr>
          <w:p w:rsidR="00084B7B" w:rsidRPr="0046402E" w:rsidRDefault="00084B7B" w:rsidP="00084B7B">
            <w:pPr>
              <w:spacing w:line="320" w:lineRule="exact"/>
              <w:rPr>
                <w:rFonts w:ascii="Times New Roman" w:eastAsia="標楷體" w:hAnsi="Times New Roman" w:cs="Times New Roman"/>
                <w:dstrike/>
                <w:kern w:val="0"/>
                <w:szCs w:val="24"/>
              </w:rPr>
            </w:pPr>
            <w:r w:rsidRPr="00767F49">
              <w:rPr>
                <w:rFonts w:ascii="Times New Roman" w:eastAsia="標楷體" w:hAnsi="Times New Roman" w:cs="Times New Roman"/>
                <w:kern w:val="0"/>
                <w:szCs w:val="24"/>
              </w:rPr>
              <w:t>Assessed Present Value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私有土地</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Private Land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公有土地</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Public Land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土地增值稅自用住宅用地重購退稅</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Land Value Increment Tax Refunded to Landowner Due to Reacquisition of Self-use Residential Land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都市土地</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Urban Land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農業用地</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Agricultural Land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非都市土地</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Non-urban Land</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084B7B" w:rsidRPr="00767F49" w:rsidRDefault="00084B7B" w:rsidP="00084B7B">
            <w:pPr>
              <w:pStyle w:val="aa"/>
              <w:widowControl/>
              <w:numPr>
                <w:ilvl w:val="0"/>
                <w:numId w:val="16"/>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工業用地</w:t>
            </w:r>
          </w:p>
        </w:tc>
        <w:tc>
          <w:tcPr>
            <w:tcW w:w="4394"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Industrial Land</w:t>
            </w:r>
          </w:p>
        </w:tc>
      </w:tr>
      <w:tr w:rsidR="00084B7B" w:rsidRPr="00767F49" w:rsidTr="00636F9A">
        <w:tc>
          <w:tcPr>
            <w:tcW w:w="1241" w:type="dxa"/>
            <w:vMerge w:val="restart"/>
            <w:tcBorders>
              <w:top w:val="double" w:sz="4" w:space="0" w:color="auto"/>
              <w:bottom w:val="single" w:sz="4" w:space="0" w:color="auto"/>
            </w:tcBorders>
            <w:vAlign w:val="center"/>
          </w:tcPr>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房屋稅</w:t>
            </w: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House Tax</w:t>
            </w:r>
          </w:p>
        </w:tc>
        <w:tc>
          <w:tcPr>
            <w:tcW w:w="710" w:type="dxa"/>
            <w:tcBorders>
              <w:top w:val="doub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房屋稅</w:t>
            </w:r>
          </w:p>
        </w:tc>
        <w:tc>
          <w:tcPr>
            <w:tcW w:w="4394"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House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承租人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Tenant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不堪居住</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Uninhabitable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未滿一個月不計房屋稅</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No House Tax Shall Be Levied for any Period Shorter Than One Month</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合法登記之工廠</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Duly-registered Factory</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非自住住家用房屋</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 House Used for Residential Purposes But Not Occupied by the Owner, His or Her Spouse or Relatives of Direct Lineage of the Household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典權人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Dien-holder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典權</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Dien Right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自住房屋</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 House Used for Residential Purpose by the Owner, His or Her Spouse or Relatives of Direct Lineage of the Household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供公益出租人出租使用房屋</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 House Leased for Public Welfare Purpose by a Landlord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房屋所有人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House-owner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房屋建造完成</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Completed Construction of House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房屋現值</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Current Value of a House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房屋標準價格</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Standard Value of a House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供人民團體等非營業用房屋</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 House Used for the Operation of Non-</w:t>
            </w:r>
            <w:r w:rsidRPr="00767F49">
              <w:rPr>
                <w:rFonts w:ascii="Times New Roman" w:eastAsia="標楷體" w:hAnsi="Times New Roman" w:cs="Times New Roman" w:hint="eastAsia"/>
                <w:kern w:val="0"/>
                <w:szCs w:val="24"/>
              </w:rPr>
              <w:t>p</w:t>
            </w:r>
            <w:r w:rsidRPr="00767F49">
              <w:rPr>
                <w:rFonts w:ascii="Times New Roman" w:eastAsia="標楷體" w:hAnsi="Times New Roman" w:cs="Times New Roman"/>
                <w:kern w:val="0"/>
                <w:szCs w:val="24"/>
              </w:rPr>
              <w:t>rofit Civic Organizations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建造執照</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Construction License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使用執照</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License of Permit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建築物</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Building</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面積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Area</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起造人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Builder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毀損面積</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Area which was Destroyed</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084B7B" w:rsidRPr="00767F49" w:rsidRDefault="00084B7B" w:rsidP="00084B7B">
            <w:pPr>
              <w:pStyle w:val="aa"/>
              <w:widowControl/>
              <w:numPr>
                <w:ilvl w:val="0"/>
                <w:numId w:val="17"/>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營業用房屋</w:t>
            </w:r>
          </w:p>
        </w:tc>
        <w:tc>
          <w:tcPr>
            <w:tcW w:w="4394"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 House Used For Business Purpose</w:t>
            </w:r>
          </w:p>
        </w:tc>
      </w:tr>
      <w:tr w:rsidR="00084B7B" w:rsidRPr="00767F49" w:rsidTr="00636F9A">
        <w:tc>
          <w:tcPr>
            <w:tcW w:w="1241" w:type="dxa"/>
            <w:vMerge w:val="restart"/>
            <w:tcBorders>
              <w:top w:val="double" w:sz="4" w:space="0" w:color="auto"/>
              <w:bottom w:val="single" w:sz="4" w:space="0" w:color="auto"/>
            </w:tcBorders>
            <w:vAlign w:val="center"/>
          </w:tcPr>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契稅</w:t>
            </w:r>
          </w:p>
          <w:p w:rsidR="00084B7B"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Deed Tax</w:t>
            </w: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契稅</w:t>
            </w: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Deed Tax</w:t>
            </w:r>
          </w:p>
        </w:tc>
        <w:tc>
          <w:tcPr>
            <w:tcW w:w="710" w:type="dxa"/>
            <w:tcBorders>
              <w:top w:val="doub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契稅</w:t>
            </w:r>
          </w:p>
        </w:tc>
        <w:tc>
          <w:tcPr>
            <w:tcW w:w="4394"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Deed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公證</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Notarized Certificate </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分割</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Partition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占有</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Possession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交換</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Exchange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共有</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Co-owned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判決確定日</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The Date of</w:t>
            </w:r>
            <w:r w:rsidRPr="00767F49">
              <w:rPr>
                <w:rFonts w:ascii="Times New Roman" w:eastAsia="標楷體" w:hAnsi="Times New Roman" w:cs="Times New Roman"/>
                <w:kern w:val="0"/>
                <w:szCs w:val="24"/>
              </w:rPr>
              <w:t xml:space="preserve"> Final Judgment Rendered by the Court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承典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Creation of Dien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契稅申報起算日</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Starting Date for Filing of Deed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契</w:t>
            </w:r>
            <w:proofErr w:type="gramEnd"/>
            <w:r w:rsidRPr="00767F49">
              <w:rPr>
                <w:rFonts w:ascii="Times New Roman" w:eastAsia="標楷體" w:hAnsi="Times New Roman" w:cs="Times New Roman"/>
                <w:kern w:val="0"/>
                <w:szCs w:val="24"/>
              </w:rPr>
              <w:t>價</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Value of a Deed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怠</w:t>
            </w:r>
            <w:proofErr w:type="gramEnd"/>
            <w:r w:rsidRPr="00767F49">
              <w:rPr>
                <w:rFonts w:ascii="Times New Roman" w:eastAsia="標楷體" w:hAnsi="Times New Roman" w:cs="Times New Roman"/>
                <w:kern w:val="0"/>
                <w:szCs w:val="24"/>
              </w:rPr>
              <w:t>報金</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Delinquent Reporting Surcharge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匿</w:t>
            </w:r>
            <w:proofErr w:type="gramEnd"/>
            <w:r w:rsidRPr="00767F49">
              <w:rPr>
                <w:rFonts w:ascii="Times New Roman" w:eastAsia="標楷體" w:hAnsi="Times New Roman" w:cs="Times New Roman"/>
                <w:kern w:val="0"/>
                <w:szCs w:val="24"/>
              </w:rPr>
              <w:t>報契稅</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Evasion of the Reporting of Deed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區分所有</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Portion of Strata Titled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短報</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Under-reports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買賣</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 Sale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贈與</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 Bestowal or a Donation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權利變更登記</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Registration of the Transfer of the Title Right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084B7B" w:rsidRPr="00767F49" w:rsidRDefault="00084B7B" w:rsidP="00084B7B">
            <w:pPr>
              <w:pStyle w:val="aa"/>
              <w:widowControl/>
              <w:numPr>
                <w:ilvl w:val="0"/>
                <w:numId w:val="18"/>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變更起造人</w:t>
            </w:r>
          </w:p>
        </w:tc>
        <w:tc>
          <w:tcPr>
            <w:tcW w:w="4394"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 Change in the Name of the Builder</w:t>
            </w:r>
          </w:p>
        </w:tc>
      </w:tr>
      <w:tr w:rsidR="00084B7B" w:rsidRPr="00767F49" w:rsidTr="00636F9A">
        <w:tc>
          <w:tcPr>
            <w:tcW w:w="1241" w:type="dxa"/>
            <w:vMerge w:val="restart"/>
            <w:tcBorders>
              <w:top w:val="double" w:sz="4" w:space="0" w:color="auto"/>
              <w:bottom w:val="single" w:sz="4" w:space="0" w:color="auto"/>
            </w:tcBorders>
            <w:vAlign w:val="center"/>
          </w:tcPr>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使用牌照稅</w:t>
            </w:r>
          </w:p>
          <w:p w:rsidR="00084B7B" w:rsidRPr="00767F49" w:rsidRDefault="00084B7B" w:rsidP="00084B7B">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Vehicle License Tax</w:t>
            </w:r>
          </w:p>
        </w:tc>
        <w:tc>
          <w:tcPr>
            <w:tcW w:w="710" w:type="dxa"/>
            <w:tcBorders>
              <w:top w:val="double" w:sz="4" w:space="0" w:color="auto"/>
              <w:bottom w:val="single" w:sz="4" w:space="0" w:color="auto"/>
            </w:tcBorders>
            <w:vAlign w:val="center"/>
          </w:tcPr>
          <w:p w:rsidR="00084B7B" w:rsidRPr="00767F49" w:rsidRDefault="00084B7B" w:rsidP="00084B7B">
            <w:pPr>
              <w:pStyle w:val="aa"/>
              <w:widowControl/>
              <w:numPr>
                <w:ilvl w:val="0"/>
                <w:numId w:val="1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使用牌照稅</w:t>
            </w:r>
          </w:p>
        </w:tc>
        <w:tc>
          <w:tcPr>
            <w:tcW w:w="4394"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Vehicle License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交通工具</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Transportation Equipment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汽缸總排氣量</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Total Cylinder Displacement Volume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軍隊裝備編制內之交通工具</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Military T/O Transportation Equipment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公共團體設立之醫院</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Public Hospitals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裝配之交通工具</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Assembled Transportation Equipment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利用非交通工具之設備</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Using Non-transportation Equipment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專供公共安全使用之交通工具</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Transportation Equipment Used Exclusively for the Purpose of Public Safety</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專供衛生使用之交通工具</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Transportation Equipment Used Exclusively for the Purpose of Public Health</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供身心障礙者使用之交通工具</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Transportation Equipment Used by Mentally or Physically Disabled Persons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臨時牌照及試車車牌</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Temporary License and License for Automobile Testing</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1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逾期使用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Use of an Expired License</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084B7B" w:rsidRPr="00767F49" w:rsidRDefault="00084B7B" w:rsidP="00084B7B">
            <w:pPr>
              <w:pStyle w:val="aa"/>
              <w:widowControl/>
              <w:numPr>
                <w:ilvl w:val="0"/>
                <w:numId w:val="19"/>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移用使用牌照</w:t>
            </w:r>
          </w:p>
        </w:tc>
        <w:tc>
          <w:tcPr>
            <w:tcW w:w="4394"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 Vehicle License Used for Another Vehicle</w:t>
            </w:r>
          </w:p>
        </w:tc>
      </w:tr>
      <w:tr w:rsidR="00084B7B" w:rsidRPr="00767F49" w:rsidTr="00636F9A">
        <w:tc>
          <w:tcPr>
            <w:tcW w:w="1241" w:type="dxa"/>
            <w:vMerge w:val="restart"/>
            <w:tcBorders>
              <w:top w:val="double" w:sz="4" w:space="0" w:color="auto"/>
              <w:bottom w:val="single" w:sz="4" w:space="0" w:color="auto"/>
            </w:tcBorders>
            <w:vAlign w:val="center"/>
          </w:tcPr>
          <w:p w:rsidR="00084B7B"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娛樂稅</w:t>
            </w:r>
          </w:p>
          <w:p w:rsidR="00084B7B" w:rsidRDefault="00084B7B" w:rsidP="00084B7B">
            <w:pPr>
              <w:spacing w:line="320" w:lineRule="exact"/>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Amusement Tax</w:t>
            </w:r>
          </w:p>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double" w:sz="4" w:space="0" w:color="auto"/>
              <w:bottom w:val="single" w:sz="4" w:space="0" w:color="auto"/>
            </w:tcBorders>
            <w:vAlign w:val="center"/>
          </w:tcPr>
          <w:p w:rsidR="00084B7B" w:rsidRPr="00767F49" w:rsidRDefault="00084B7B" w:rsidP="00084B7B">
            <w:pPr>
              <w:pStyle w:val="aa"/>
              <w:widowControl/>
              <w:numPr>
                <w:ilvl w:val="0"/>
                <w:numId w:val="2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084B7B" w:rsidRPr="00767F49" w:rsidRDefault="00084B7B" w:rsidP="00084B7B">
            <w:pPr>
              <w:widowControl/>
              <w:spacing w:line="320" w:lineRule="exact"/>
              <w:contextualSpacing/>
              <w:rPr>
                <w:rFonts w:ascii="Times New Roman" w:eastAsia="標楷體" w:hAnsi="Times New Roman" w:cs="Times New Roman"/>
                <w:kern w:val="0"/>
                <w:szCs w:val="24"/>
              </w:rPr>
            </w:pPr>
            <w:r w:rsidRPr="00767F49">
              <w:rPr>
                <w:rFonts w:ascii="Times New Roman" w:eastAsia="標楷體" w:hAnsi="Times New Roman" w:cs="Times New Roman"/>
                <w:kern w:val="0"/>
                <w:szCs w:val="24"/>
              </w:rPr>
              <w:t>娛樂稅</w:t>
            </w:r>
          </w:p>
        </w:tc>
        <w:tc>
          <w:tcPr>
            <w:tcW w:w="4394" w:type="dxa"/>
            <w:tcBorders>
              <w:top w:val="double" w:sz="4" w:space="0" w:color="auto"/>
              <w:bottom w:val="single" w:sz="4" w:space="0" w:color="auto"/>
            </w:tcBorders>
            <w:vAlign w:val="center"/>
          </w:tcPr>
          <w:p w:rsidR="00084B7B" w:rsidRPr="00767F49" w:rsidRDefault="00084B7B" w:rsidP="00084B7B">
            <w:pPr>
              <w:widowControl/>
              <w:spacing w:line="320" w:lineRule="exact"/>
              <w:contextualSpacing/>
              <w:rPr>
                <w:rFonts w:ascii="Times New Roman" w:eastAsia="標楷體" w:hAnsi="Times New Roman" w:cs="Times New Roman"/>
                <w:kern w:val="0"/>
                <w:szCs w:val="24"/>
              </w:rPr>
            </w:pPr>
            <w:r w:rsidRPr="00767F49">
              <w:rPr>
                <w:rFonts w:ascii="Times New Roman" w:eastAsia="標楷體" w:hAnsi="Times New Roman" w:cs="Times New Roman"/>
                <w:kern w:val="0"/>
                <w:szCs w:val="24"/>
              </w:rPr>
              <w:t>Amusement Tax</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contextualSpacing/>
              <w:rPr>
                <w:rFonts w:ascii="Times New Roman" w:eastAsia="標楷體" w:hAnsi="Times New Roman" w:cs="Times New Roman"/>
                <w:kern w:val="0"/>
                <w:szCs w:val="24"/>
              </w:rPr>
            </w:pPr>
            <w:r w:rsidRPr="00767F49">
              <w:rPr>
                <w:rFonts w:ascii="Times New Roman" w:eastAsia="標楷體" w:hAnsi="Times New Roman" w:cs="Times New Roman"/>
                <w:kern w:val="0"/>
                <w:szCs w:val="24"/>
              </w:rPr>
              <w:t>代徵人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contextualSpacing/>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Collecting Agent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contextualSpacing/>
              <w:rPr>
                <w:rFonts w:ascii="Times New Roman" w:eastAsia="標楷體" w:hAnsi="Times New Roman" w:cs="Times New Roman"/>
                <w:kern w:val="0"/>
                <w:szCs w:val="24"/>
              </w:rPr>
            </w:pPr>
            <w:r w:rsidRPr="00767F49">
              <w:rPr>
                <w:rFonts w:ascii="Times New Roman" w:eastAsia="標楷體" w:hAnsi="Times New Roman" w:cs="Times New Roman"/>
                <w:kern w:val="0"/>
                <w:szCs w:val="24"/>
              </w:rPr>
              <w:t>技藝表演</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contextualSpacing/>
              <w:rPr>
                <w:rFonts w:ascii="Times New Roman" w:eastAsia="標楷體" w:hAnsi="Times New Roman" w:cs="Times New Roman"/>
                <w:kern w:val="0"/>
                <w:szCs w:val="24"/>
              </w:rPr>
            </w:pPr>
            <w:r w:rsidRPr="00767F49">
              <w:rPr>
                <w:rFonts w:ascii="Times New Roman" w:eastAsia="標楷體" w:hAnsi="Times New Roman" w:cs="Times New Roman"/>
                <w:kern w:val="0"/>
                <w:szCs w:val="24"/>
              </w:rPr>
              <w:t>Acrobatics Show</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contextualSpacing/>
              <w:rPr>
                <w:rFonts w:ascii="Times New Roman" w:eastAsia="標楷體" w:hAnsi="Times New Roman" w:cs="Times New Roman"/>
                <w:kern w:val="0"/>
                <w:szCs w:val="24"/>
              </w:rPr>
            </w:pPr>
            <w:r w:rsidRPr="00767F49">
              <w:rPr>
                <w:rFonts w:ascii="Times New Roman" w:eastAsia="標楷體" w:hAnsi="Times New Roman" w:cs="Times New Roman"/>
                <w:kern w:val="0"/>
                <w:szCs w:val="24"/>
              </w:rPr>
              <w:t>競技比賽</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Competitions of Skill and Other Contests</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contextualSpacing/>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其他提供娛樂設施</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contextualSpacing/>
              <w:rPr>
                <w:rFonts w:ascii="Times New Roman" w:eastAsia="標楷體" w:hAnsi="Times New Roman" w:cs="Times New Roman"/>
                <w:kern w:val="0"/>
                <w:szCs w:val="24"/>
              </w:rPr>
            </w:pPr>
            <w:r w:rsidRPr="00767F49">
              <w:rPr>
                <w:rFonts w:ascii="Times New Roman" w:eastAsia="標楷體" w:hAnsi="Times New Roman" w:cs="Times New Roman"/>
                <w:kern w:val="0"/>
                <w:szCs w:val="24"/>
              </w:rPr>
              <w:t>Other places, facilities or activities that Provide Facilities for Recreation or Entertainment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contextualSpacing/>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公益慈善演出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contextualSpacing/>
              <w:rPr>
                <w:rFonts w:ascii="Times New Roman" w:eastAsia="標楷體" w:hAnsi="Times New Roman" w:cs="Times New Roman"/>
                <w:kern w:val="0"/>
                <w:szCs w:val="24"/>
              </w:rPr>
            </w:pPr>
            <w:r w:rsidRPr="00767F49">
              <w:rPr>
                <w:rFonts w:ascii="Times New Roman" w:eastAsia="標楷體" w:hAnsi="Times New Roman" w:cs="Times New Roman"/>
                <w:kern w:val="0"/>
                <w:szCs w:val="24"/>
              </w:rPr>
              <w:t>Activities for Public Interest and Charity</w:t>
            </w:r>
          </w:p>
        </w:tc>
      </w:tr>
      <w:tr w:rsidR="00084B7B" w:rsidRPr="00767F49" w:rsidTr="00C9324E">
        <w:trPr>
          <w:trHeight w:val="357"/>
        </w:trPr>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contextualSpacing/>
              <w:rPr>
                <w:rFonts w:ascii="Times New Roman" w:eastAsia="標楷體" w:hAnsi="Times New Roman" w:cs="Times New Roman"/>
                <w:kern w:val="0"/>
                <w:szCs w:val="24"/>
              </w:rPr>
            </w:pPr>
            <w:r w:rsidRPr="00767F49">
              <w:rPr>
                <w:rFonts w:ascii="Times New Roman" w:eastAsia="標楷體" w:hAnsi="Times New Roman" w:cs="Times New Roman"/>
                <w:kern w:val="0"/>
                <w:szCs w:val="24"/>
              </w:rPr>
              <w:t>代徵</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contextualSpacing/>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Collection by an Agent</w:t>
            </w:r>
          </w:p>
        </w:tc>
      </w:tr>
      <w:tr w:rsidR="00084B7B" w:rsidRPr="00767F49" w:rsidTr="009E0495">
        <w:trPr>
          <w:trHeight w:val="225"/>
        </w:trPr>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tcBorders>
            <w:vAlign w:val="center"/>
          </w:tcPr>
          <w:p w:rsidR="00084B7B" w:rsidRPr="00767F49" w:rsidRDefault="00084B7B" w:rsidP="00084B7B">
            <w:pPr>
              <w:pStyle w:val="aa"/>
              <w:widowControl/>
              <w:numPr>
                <w:ilvl w:val="0"/>
                <w:numId w:val="20"/>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tcBorders>
            <w:vAlign w:val="center"/>
          </w:tcPr>
          <w:p w:rsidR="00084B7B" w:rsidRPr="00767F49" w:rsidRDefault="00084B7B" w:rsidP="00084B7B">
            <w:pPr>
              <w:widowControl/>
              <w:spacing w:line="320" w:lineRule="exact"/>
              <w:contextualSpacing/>
              <w:rPr>
                <w:rFonts w:ascii="Times New Roman" w:eastAsia="標楷體" w:hAnsi="Times New Roman" w:cs="Times New Roman"/>
                <w:kern w:val="0"/>
                <w:szCs w:val="24"/>
              </w:rPr>
            </w:pPr>
            <w:r w:rsidRPr="00767F49">
              <w:rPr>
                <w:rFonts w:ascii="Times New Roman" w:eastAsia="標楷體" w:hAnsi="Times New Roman" w:cs="Times New Roman"/>
                <w:kern w:val="0"/>
                <w:szCs w:val="24"/>
              </w:rPr>
              <w:t>代徵獎勵金</w:t>
            </w:r>
          </w:p>
        </w:tc>
        <w:tc>
          <w:tcPr>
            <w:tcW w:w="4394" w:type="dxa"/>
            <w:tcBorders>
              <w:top w:val="single" w:sz="4" w:space="0" w:color="auto"/>
            </w:tcBorders>
            <w:vAlign w:val="center"/>
          </w:tcPr>
          <w:p w:rsidR="00084B7B" w:rsidRPr="00767F49" w:rsidRDefault="00084B7B" w:rsidP="00084B7B">
            <w:pPr>
              <w:widowControl/>
              <w:spacing w:line="320" w:lineRule="exact"/>
              <w:contextualSpacing/>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Reward for Tax Collecting Agents</w:t>
            </w:r>
          </w:p>
        </w:tc>
      </w:tr>
      <w:tr w:rsidR="00084B7B" w:rsidRPr="00767F49" w:rsidTr="00636F9A">
        <w:tc>
          <w:tcPr>
            <w:tcW w:w="1241" w:type="dxa"/>
            <w:vMerge w:val="restart"/>
            <w:tcBorders>
              <w:top w:val="double" w:sz="4" w:space="0" w:color="auto"/>
              <w:bottom w:val="double" w:sz="4" w:space="0" w:color="auto"/>
            </w:tcBorders>
            <w:vAlign w:val="center"/>
          </w:tcPr>
          <w:p w:rsidR="00084B7B" w:rsidRDefault="00084B7B" w:rsidP="00084B7B">
            <w:pPr>
              <w:widowControl/>
              <w:jc w:val="center"/>
            </w:pPr>
            <w:r>
              <w:br w:type="page"/>
            </w: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Default="00084B7B" w:rsidP="00084B7B">
            <w:pPr>
              <w:widowControl/>
              <w:jc w:val="cente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稅捐</w:t>
            </w:r>
            <w:proofErr w:type="gramStart"/>
            <w:r w:rsidRPr="00767F49">
              <w:rPr>
                <w:rFonts w:ascii="Times New Roman" w:eastAsia="標楷體" w:hAnsi="Times New Roman" w:cs="Times New Roman"/>
                <w:kern w:val="0"/>
                <w:szCs w:val="24"/>
              </w:rPr>
              <w:t>稽</w:t>
            </w:r>
            <w:proofErr w:type="gramEnd"/>
            <w:r w:rsidRPr="00767F49">
              <w:rPr>
                <w:rFonts w:ascii="Times New Roman" w:eastAsia="標楷體" w:hAnsi="Times New Roman" w:cs="Times New Roman"/>
                <w:kern w:val="0"/>
                <w:szCs w:val="24"/>
              </w:rPr>
              <w:t>徵法</w:t>
            </w:r>
          </w:p>
          <w:p w:rsidR="00084B7B" w:rsidRDefault="00084B7B" w:rsidP="00084B7B">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Tax Collection Act</w:t>
            </w: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稅捐</w:t>
            </w:r>
            <w:proofErr w:type="gramStart"/>
            <w:r w:rsidRPr="00767F49">
              <w:rPr>
                <w:rFonts w:ascii="Times New Roman" w:eastAsia="標楷體" w:hAnsi="Times New Roman" w:cs="Times New Roman"/>
                <w:kern w:val="0"/>
                <w:szCs w:val="24"/>
              </w:rPr>
              <w:t>稽</w:t>
            </w:r>
            <w:proofErr w:type="gramEnd"/>
            <w:r w:rsidRPr="00767F49">
              <w:rPr>
                <w:rFonts w:ascii="Times New Roman" w:eastAsia="標楷體" w:hAnsi="Times New Roman" w:cs="Times New Roman"/>
                <w:kern w:val="0"/>
                <w:szCs w:val="24"/>
              </w:rPr>
              <w:t>徵法</w:t>
            </w:r>
          </w:p>
          <w:p w:rsidR="00084B7B" w:rsidRDefault="00084B7B" w:rsidP="00084B7B">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Tax Collection Act</w:t>
            </w: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稅捐</w:t>
            </w:r>
            <w:proofErr w:type="gramStart"/>
            <w:r w:rsidRPr="00767F49">
              <w:rPr>
                <w:rFonts w:ascii="Times New Roman" w:eastAsia="標楷體" w:hAnsi="Times New Roman" w:cs="Times New Roman"/>
                <w:kern w:val="0"/>
                <w:szCs w:val="24"/>
              </w:rPr>
              <w:t>稽</w:t>
            </w:r>
            <w:proofErr w:type="gramEnd"/>
            <w:r w:rsidRPr="00767F49">
              <w:rPr>
                <w:rFonts w:ascii="Times New Roman" w:eastAsia="標楷體" w:hAnsi="Times New Roman" w:cs="Times New Roman"/>
                <w:kern w:val="0"/>
                <w:szCs w:val="24"/>
              </w:rPr>
              <w:t>徵法</w:t>
            </w:r>
          </w:p>
          <w:p w:rsidR="00084B7B" w:rsidRDefault="00084B7B" w:rsidP="00084B7B">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Tax Collection Act</w:t>
            </w:r>
          </w:p>
          <w:p w:rsidR="00084B7B" w:rsidRPr="00767F49" w:rsidRDefault="00084B7B" w:rsidP="00084B7B">
            <w:pPr>
              <w:widowControl/>
              <w:jc w:val="center"/>
              <w:rPr>
                <w:rFonts w:ascii="Times New Roman" w:eastAsia="標楷體" w:hAnsi="Times New Roman" w:cs="Times New Roman"/>
                <w:kern w:val="0"/>
                <w:szCs w:val="24"/>
              </w:rPr>
            </w:pPr>
          </w:p>
        </w:tc>
        <w:tc>
          <w:tcPr>
            <w:tcW w:w="710" w:type="dxa"/>
            <w:tcBorders>
              <w:top w:val="double" w:sz="4" w:space="0" w:color="auto"/>
            </w:tcBorders>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稅捐</w:t>
            </w:r>
            <w:proofErr w:type="gramStart"/>
            <w:r w:rsidRPr="00767F49">
              <w:rPr>
                <w:rFonts w:ascii="Times New Roman" w:eastAsia="標楷體" w:hAnsi="Times New Roman" w:cs="Times New Roman"/>
                <w:kern w:val="0"/>
                <w:szCs w:val="24"/>
              </w:rPr>
              <w:t>稽</w:t>
            </w:r>
            <w:proofErr w:type="gramEnd"/>
            <w:r w:rsidRPr="00767F49">
              <w:rPr>
                <w:rFonts w:ascii="Times New Roman" w:eastAsia="標楷體" w:hAnsi="Times New Roman" w:cs="Times New Roman"/>
                <w:kern w:val="0"/>
                <w:szCs w:val="24"/>
              </w:rPr>
              <w:t>徵法</w:t>
            </w:r>
          </w:p>
        </w:tc>
        <w:tc>
          <w:tcPr>
            <w:tcW w:w="4394" w:type="dxa"/>
            <w:tcBorders>
              <w:top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Collection Act</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稅捐</w:t>
            </w:r>
            <w:proofErr w:type="gramStart"/>
            <w:r w:rsidRPr="00767F49">
              <w:rPr>
                <w:rFonts w:ascii="Times New Roman" w:eastAsia="標楷體" w:hAnsi="Times New Roman" w:cs="Times New Roman"/>
                <w:kern w:val="0"/>
                <w:szCs w:val="24"/>
              </w:rPr>
              <w:t>稽</w:t>
            </w:r>
            <w:proofErr w:type="gramEnd"/>
            <w:r w:rsidRPr="00767F49">
              <w:rPr>
                <w:rFonts w:ascii="Times New Roman" w:eastAsia="標楷體" w:hAnsi="Times New Roman" w:cs="Times New Roman"/>
                <w:kern w:val="0"/>
                <w:szCs w:val="24"/>
              </w:rPr>
              <w:t>徵法施行細則</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Enforcement Rules of the Tax Collection Act</w:t>
            </w:r>
            <w:r w:rsidRPr="00767F49">
              <w:rPr>
                <w:rFonts w:ascii="Times New Roman" w:eastAsia="標楷體" w:hAnsi="Times New Roman" w:cs="Times New Roman"/>
                <w:kern w:val="0"/>
                <w:szCs w:val="24"/>
              </w:rPr>
              <w:t xml:space="preserve">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稅捐</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Tax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稅捐法定主義</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Principle of Taxation by Law</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互惠免稅</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Reciprocal Tax Exemption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稅捐優先受償權</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Priority in the Collection of Taxes Over General Claims by Creditors</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破產財團</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lang w:bidi="hi-IN"/>
              </w:rPr>
              <w:t>Bankruptcy Estate</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破產債權</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Obligatory Claim Against the Bankruptcy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別除權</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Right of Exclusion</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破產財團費用</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lang w:bidi="hi-IN"/>
              </w:rPr>
              <w:t>Expense of the Bankruptcy Estate</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破產財團債務</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lang w:bidi="hi-IN"/>
              </w:rPr>
              <w:t>Debts of the Bankruptcy Estate</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公司重整</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Company Reorganization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重整債權</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An Obligatory Claim Against the Reorganization of the Company</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重整債務</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Debts Incurred During Company Reorganization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緩繳</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Deferred Payment of Taxes</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相當擔保</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Equivalent Collateral</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納稅義務人權益之保護</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Protection of Taxpayer’s Rights</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共有財產</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Jointly-owned Property</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分別共有</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lang w:bidi="hi-IN"/>
              </w:rPr>
              <w:t>Co-owned</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公同共有</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lang w:bidi="hi-IN"/>
              </w:rPr>
              <w:t>Owned-in-common</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公司合併</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Company Merger</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概括承受</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General Assumption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繳納通知文書</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Payment Notice</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繳納期限</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lang w:bidi="hi-IN"/>
              </w:rPr>
              <w:t>Deadline for the Payment of the Tax</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查對更正</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Check and Correction</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送達</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Service of Documents</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寄存送達</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Service of Documents by Mail to the Location of the Competent Autonomous or Police Authorities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公示送達</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Service of Documents by Publication</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應受送達人</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 Person to Whom the Service of Documents Is Attempted</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委託送達</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Service of Documents by a Government Organization Entrusted</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補充送達</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Supplementary Service of Documents</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滯納金</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Belated Surcharge</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核課期間</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Assessment Period</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徵收期間</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Collection Period</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參與分配</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Participate in the Distribution of the Proceeds from the Court-enforced Sale of a Property</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稅捐保全</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Safeguards</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禁止財產處分</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Prohibited from the Disposal of Property</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限制出境</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Restriction on Leaving the ROC</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提前徵收</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Collection Prior to the Statutory Date of the Amount to Be Paid in Taxes Falls Due</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溢繳退稅</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Refund of Overpaid Tax</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退稅抵欠</w:t>
            </w:r>
            <w:proofErr w:type="gramEnd"/>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Offset the Refundable Taxes Payable Against the Delinquent Taxes Receivable</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搜索</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Search</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扣押</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Seizure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課稅資料保密</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Preserve the Confidentiality of Taxation Information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執行名義</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 Ground for Execution</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稅捐行政救濟</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Administrative Remedies</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復查</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Recheck</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撤銷重核</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Cancel and Reassess</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稅務協談</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Meeting to Resolve Disputes in Taxation Cases</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代徵</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Taxes Collection by Agent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強制執行</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Compulsory Execution</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拘提管收</w:t>
            </w:r>
            <w:proofErr w:type="gramEnd"/>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Arrested and Taken into Custody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暫緩移送執行</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Deferral of the Compulsory Execution</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停止執行</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Cessation of the Compulsory Execution</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租稅罰</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Tax-related Punishment</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租稅刑罰</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w:t>
            </w:r>
            <w:r w:rsidRPr="00767F49">
              <w:rPr>
                <w:rFonts w:ascii="Times New Roman" w:eastAsia="標楷體" w:hAnsi="Times New Roman" w:cs="Times New Roman" w:hint="eastAsia"/>
                <w:kern w:val="0"/>
                <w:szCs w:val="24"/>
              </w:rPr>
              <w:t>r</w:t>
            </w:r>
            <w:r w:rsidRPr="00767F49">
              <w:rPr>
                <w:rFonts w:ascii="Times New Roman" w:eastAsia="標楷體" w:hAnsi="Times New Roman" w:cs="Times New Roman"/>
                <w:kern w:val="0"/>
                <w:szCs w:val="24"/>
              </w:rPr>
              <w:t xml:space="preserve">elated Penal Punishment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行為罰</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Punishment for Violation of a Duty to Act in Relation to the Tax Law</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漏稅罰</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Punishment for Tax Evasion</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擇一從重處罰</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Imposition of the Severest of the Punishments</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自動補報</w:t>
            </w:r>
            <w:proofErr w:type="gramStart"/>
            <w:r w:rsidRPr="00767F49">
              <w:rPr>
                <w:rFonts w:ascii="Times New Roman" w:eastAsia="標楷體" w:hAnsi="Times New Roman" w:cs="Times New Roman"/>
                <w:kern w:val="0"/>
                <w:szCs w:val="24"/>
              </w:rPr>
              <w:t>補繳免罰</w:t>
            </w:r>
            <w:proofErr w:type="gramEnd"/>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Remitted from Punishment on Presentation of a Supplementary Tax Declaration and a Payment of Taxes</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減免處罰</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Mitigate or Remit the Punishment</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從新從輕原則</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The Principle of Applying the Newer or the More Lenient Law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裁</w:t>
            </w:r>
            <w:proofErr w:type="gramEnd"/>
            <w:r w:rsidRPr="00767F49">
              <w:rPr>
                <w:rFonts w:ascii="Times New Roman" w:eastAsia="標楷體" w:hAnsi="Times New Roman" w:cs="Times New Roman"/>
                <w:kern w:val="0"/>
                <w:szCs w:val="24"/>
              </w:rPr>
              <w:t>罰金額倍數參考表</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Reference Table for Fines and Multiples of Punishments</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kern w:val="0"/>
                <w:szCs w:val="24"/>
              </w:rPr>
              <w:t>準</w:t>
            </w:r>
            <w:proofErr w:type="gramEnd"/>
            <w:r w:rsidRPr="00767F49">
              <w:rPr>
                <w:rFonts w:ascii="Times New Roman" w:eastAsia="標楷體" w:hAnsi="Times New Roman" w:cs="Times New Roman"/>
                <w:kern w:val="0"/>
                <w:szCs w:val="24"/>
              </w:rPr>
              <w:t>用</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Apply Mutatis Mutandis</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全國財產資料查詢申請書</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Inquiry into Taxpayer’s Nationwide Property Information</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債權人查調債務人課稅資料申請</w:t>
            </w:r>
            <w:r w:rsidRPr="002D0AFD">
              <w:rPr>
                <w:rFonts w:ascii="Times New Roman" w:eastAsia="標楷體" w:hAnsi="Times New Roman" w:cs="Times New Roman"/>
                <w:kern w:val="0"/>
                <w:szCs w:val="24"/>
              </w:rPr>
              <w:t>書</w:t>
            </w:r>
            <w:r w:rsidRPr="002D0AFD">
              <w:rPr>
                <w:rFonts w:ascii="Times New Roman" w:eastAsia="標楷體" w:hAnsi="Times New Roman" w:cs="Times New Roman" w:hint="eastAsia"/>
                <w:kern w:val="0"/>
                <w:szCs w:val="24"/>
              </w:rPr>
              <w:t>；</w:t>
            </w:r>
          </w:p>
          <w:p w:rsidR="00084B7B" w:rsidRPr="002D0AFD" w:rsidRDefault="00084B7B" w:rsidP="00084B7B">
            <w:pPr>
              <w:widowControl/>
              <w:spacing w:line="300" w:lineRule="exact"/>
              <w:ind w:rightChars="-44" w:right="-106"/>
              <w:rPr>
                <w:rFonts w:ascii="Times New Roman" w:eastAsia="標楷體" w:hAnsi="Times New Roman" w:cs="Times New Roman"/>
                <w:kern w:val="0"/>
                <w:szCs w:val="24"/>
              </w:rPr>
            </w:pPr>
            <w:r w:rsidRPr="002D0AFD">
              <w:rPr>
                <w:rFonts w:ascii="Times New Roman" w:eastAsia="標楷體" w:hAnsi="Times New Roman" w:cs="Times New Roman"/>
                <w:kern w:val="0"/>
                <w:szCs w:val="24"/>
              </w:rPr>
              <w:t>債權人查調債務人</w:t>
            </w:r>
            <w:r w:rsidRPr="002D0AFD">
              <w:rPr>
                <w:rFonts w:ascii="Times New Roman" w:eastAsia="標楷體" w:hAnsi="Times New Roman" w:cs="Times New Roman"/>
                <w:bCs/>
                <w:kern w:val="0"/>
                <w:szCs w:val="24"/>
              </w:rPr>
              <w:t>財產及所得</w:t>
            </w:r>
            <w:r w:rsidRPr="002D0AFD">
              <w:rPr>
                <w:rFonts w:ascii="Times New Roman" w:eastAsia="標楷體" w:hAnsi="Times New Roman" w:cs="Times New Roman"/>
                <w:kern w:val="0"/>
                <w:szCs w:val="24"/>
              </w:rPr>
              <w:t>資料申請書</w:t>
            </w:r>
          </w:p>
          <w:p w:rsidR="00084B7B" w:rsidRPr="00084B7B" w:rsidRDefault="00084B7B" w:rsidP="00084B7B">
            <w:pPr>
              <w:widowControl/>
              <w:spacing w:line="320" w:lineRule="exact"/>
              <w:rPr>
                <w:rFonts w:ascii="Times New Roman" w:eastAsia="標楷體" w:hAnsi="Times New Roman" w:cs="Times New Roman"/>
                <w:kern w:val="0"/>
                <w:szCs w:val="24"/>
              </w:rPr>
            </w:pP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Creditor Inquiring about the Taxation Information of Debtor</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檢舉逃漏稅獎金</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The Reward for an Informant or Accuser Providing Information Regarding Tax Evasion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支付命令</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Payment Order</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債權憑證</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Certificate of the Obligatory Claim</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本票</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Promissory Note</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假扣押</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Provisional Attachment</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bottom w:val="single" w:sz="4" w:space="0" w:color="auto"/>
            </w:tcBorders>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tcBorders>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假處分</w:t>
            </w:r>
          </w:p>
        </w:tc>
        <w:tc>
          <w:tcPr>
            <w:tcW w:w="4394" w:type="dxa"/>
            <w:tcBorders>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Provisional Injunction</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假執行</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Provisional Execution</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調解筆錄</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Mediation Record</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和解筆錄</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Settlement Record</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實質課稅原則</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The Principle of Substantive Taxation</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協力義務</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 xml:space="preserve">The Obligation of Taxpayers to Assist by Reporting the Required Information </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清算人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Liquidator</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清算</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Liquidation</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084B7B" w:rsidRPr="00767F49" w:rsidRDefault="00084B7B" w:rsidP="00084B7B">
            <w:pPr>
              <w:pStyle w:val="aa"/>
              <w:widowControl/>
              <w:numPr>
                <w:ilvl w:val="0"/>
                <w:numId w:val="21"/>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租稅規避</w:t>
            </w:r>
          </w:p>
        </w:tc>
        <w:tc>
          <w:tcPr>
            <w:tcW w:w="4394"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Avoidance</w:t>
            </w:r>
          </w:p>
        </w:tc>
      </w:tr>
      <w:tr w:rsidR="00084B7B" w:rsidRPr="00767F49" w:rsidTr="00636F9A">
        <w:tc>
          <w:tcPr>
            <w:tcW w:w="1241" w:type="dxa"/>
            <w:vMerge w:val="restart"/>
            <w:tcBorders>
              <w:top w:val="double" w:sz="4" w:space="0" w:color="auto"/>
              <w:bottom w:val="single" w:sz="4" w:space="0" w:color="auto"/>
            </w:tcBorders>
            <w:vAlign w:val="center"/>
          </w:tcPr>
          <w:p w:rsidR="00084B7B" w:rsidRDefault="00084B7B" w:rsidP="00084B7B">
            <w:pPr>
              <w:widowControl/>
              <w:jc w:val="center"/>
              <w:rPr>
                <w:rFonts w:ascii="Times New Roman" w:eastAsia="標楷體" w:hAnsi="Times New Roman" w:cs="Times New Roman"/>
                <w:kern w:val="0"/>
                <w:szCs w:val="24"/>
              </w:rPr>
            </w:pPr>
          </w:p>
          <w:p w:rsidR="00084B7B" w:rsidRDefault="00084B7B" w:rsidP="00084B7B">
            <w:pPr>
              <w:widowControl/>
              <w:jc w:val="center"/>
              <w:rPr>
                <w:rFonts w:ascii="Times New Roman" w:eastAsia="標楷體" w:hAnsi="Times New Roman" w:cs="Times New Roman"/>
                <w:kern w:val="0"/>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記帳士法</w:t>
            </w:r>
          </w:p>
          <w:p w:rsidR="00084B7B" w:rsidRDefault="00084B7B" w:rsidP="00084B7B">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Certified Public Bookkeeper Act</w:t>
            </w: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記帳士法</w:t>
            </w:r>
          </w:p>
          <w:p w:rsidR="00084B7B" w:rsidRDefault="00084B7B" w:rsidP="00084B7B">
            <w:pPr>
              <w:widowControl/>
              <w:jc w:val="center"/>
              <w:rPr>
                <w:rFonts w:ascii="Times New Roman" w:eastAsia="標楷體" w:hAnsi="Times New Roman" w:cs="Times New Roman"/>
                <w:szCs w:val="24"/>
              </w:rPr>
            </w:pPr>
            <w:r w:rsidRPr="00767F49">
              <w:rPr>
                <w:rFonts w:ascii="Times New Roman" w:eastAsia="標楷體" w:hAnsi="Times New Roman" w:cs="Times New Roman"/>
                <w:szCs w:val="24"/>
              </w:rPr>
              <w:t>Certified Public Bookkeeper Act</w:t>
            </w: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Default="00084B7B" w:rsidP="00084B7B">
            <w:pPr>
              <w:widowControl/>
              <w:jc w:val="center"/>
              <w:rPr>
                <w:rFonts w:ascii="Times New Roman" w:eastAsia="標楷體" w:hAnsi="Times New Roman" w:cs="Times New Roman"/>
                <w:szCs w:val="24"/>
              </w:rPr>
            </w:pPr>
          </w:p>
          <w:p w:rsidR="00084B7B" w:rsidRPr="00767F49" w:rsidRDefault="00084B7B" w:rsidP="00084B7B">
            <w:pPr>
              <w:widowControl/>
              <w:jc w:val="center"/>
              <w:rPr>
                <w:rFonts w:ascii="Times New Roman" w:eastAsia="標楷體" w:hAnsi="Times New Roman" w:cs="Times New Roman"/>
                <w:kern w:val="0"/>
                <w:szCs w:val="24"/>
              </w:rPr>
            </w:pPr>
          </w:p>
        </w:tc>
        <w:tc>
          <w:tcPr>
            <w:tcW w:w="710" w:type="dxa"/>
            <w:tcBorders>
              <w:top w:val="double" w:sz="4" w:space="0" w:color="auto"/>
              <w:bottom w:val="sing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記帳士</w:t>
            </w:r>
          </w:p>
        </w:tc>
        <w:tc>
          <w:tcPr>
            <w:tcW w:w="4394" w:type="dxa"/>
            <w:tcBorders>
              <w:top w:val="doub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Certified Public Bookkeeper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記帳士登錄表申請書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Registration of Certified Public Bookkeeper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記帳士履歷表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Resume of Certified Public Bookkeeper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記帳士登錄表</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Registration Form for Certified Public Bookkeeper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記帳士登錄</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登記</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事項變更申請書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Modification of the Registration of Certified Public Bookkeeper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記帳士註銷登錄申請書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Revoking the Registration of Certified Public Bookkeeper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記帳及報稅代理人</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Bookkeeper and Tax Return Filing Agent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記帳及報稅代理人執業登錄申請書</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Application Form for Practice Registration of Bookkeeper and Tax Return Filing Agent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記帳及報稅代理人登錄</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記</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、變更登錄</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記</w:t>
            </w:r>
            <w:r w:rsidRPr="00767F49">
              <w:rPr>
                <w:rFonts w:ascii="Times New Roman" w:eastAsia="標楷體" w:hAnsi="Times New Roman" w:cs="Times New Roman"/>
                <w:kern w:val="0"/>
                <w:szCs w:val="24"/>
              </w:rPr>
              <w:t>)</w:t>
            </w:r>
            <w:r w:rsidRPr="00767F49">
              <w:rPr>
                <w:rFonts w:ascii="Times New Roman" w:eastAsia="標楷體" w:hAnsi="Times New Roman" w:cs="Times New Roman"/>
                <w:kern w:val="0"/>
                <w:szCs w:val="24"/>
              </w:rPr>
              <w:t>卡</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Registration (or Modifying Registration ) Card for Bookkeeper and Tax Return Filing Agent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客戶審查</w:t>
            </w:r>
          </w:p>
        </w:tc>
        <w:tc>
          <w:tcPr>
            <w:tcW w:w="4394"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Customer Due Diligence(CDD)</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proofErr w:type="gramStart"/>
            <w:r w:rsidRPr="00767F49">
              <w:rPr>
                <w:rFonts w:ascii="Times New Roman" w:eastAsia="標楷體" w:hAnsi="Times New Roman" w:cs="Times New Roman"/>
                <w:szCs w:val="24"/>
              </w:rPr>
              <w:t>打擊資恐</w:t>
            </w:r>
            <w:proofErr w:type="gramEnd"/>
          </w:p>
        </w:tc>
        <w:tc>
          <w:tcPr>
            <w:tcW w:w="4394" w:type="dxa"/>
            <w:tcBorders>
              <w:top w:val="single" w:sz="4" w:space="0" w:color="auto"/>
              <w:bottom w:val="single" w:sz="4" w:space="0" w:color="auto"/>
            </w:tcBorders>
            <w:vAlign w:val="center"/>
          </w:tcPr>
          <w:p w:rsidR="00084B7B" w:rsidRPr="00767F49" w:rsidRDefault="00084B7B" w:rsidP="00084B7B">
            <w:pPr>
              <w:pStyle w:val="ac"/>
              <w:spacing w:line="320" w:lineRule="exact"/>
              <w:rPr>
                <w:rFonts w:ascii="Times New Roman" w:eastAsia="標楷體" w:hAnsi="Times New Roman" w:cs="Times New Roman"/>
                <w:kern w:val="0"/>
              </w:rPr>
            </w:pPr>
            <w:r w:rsidRPr="00767F49">
              <w:rPr>
                <w:rFonts w:ascii="Times New Roman" w:eastAsia="標楷體" w:hAnsi="Times New Roman" w:cs="Times New Roman"/>
                <w:kern w:val="0"/>
              </w:rPr>
              <w:t>Countering the Financing of Terrorism(</w:t>
            </w:r>
            <w:r w:rsidRPr="00767F49">
              <w:rPr>
                <w:rFonts w:ascii="Times New Roman" w:eastAsia="標楷體" w:hAnsi="Times New Roman" w:cs="Times New Roman"/>
              </w:rPr>
              <w:t>CFT</w:t>
            </w:r>
            <w:r w:rsidRPr="00767F49">
              <w:rPr>
                <w:rFonts w:ascii="Times New Roman" w:eastAsia="標楷體" w:hAnsi="Times New Roman" w:cs="Times New Roman"/>
                <w:kern w:val="0"/>
              </w:rPr>
              <w: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防制洗錢</w:t>
            </w:r>
          </w:p>
        </w:tc>
        <w:tc>
          <w:tcPr>
            <w:tcW w:w="4394"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Anti-</w:t>
            </w:r>
            <w:r w:rsidRPr="00767F49">
              <w:rPr>
                <w:rFonts w:ascii="Times New Roman" w:eastAsia="標楷體" w:hAnsi="Times New Roman" w:cs="Times New Roman" w:hint="eastAsia"/>
                <w:kern w:val="0"/>
                <w:szCs w:val="24"/>
              </w:rPr>
              <w:t>m</w:t>
            </w:r>
            <w:r w:rsidRPr="00767F49">
              <w:rPr>
                <w:rFonts w:ascii="Times New Roman" w:eastAsia="標楷體" w:hAnsi="Times New Roman" w:cs="Times New Roman"/>
                <w:kern w:val="0"/>
                <w:szCs w:val="24"/>
              </w:rPr>
              <w:t>oney Laundering(AML)</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重要政治性職務人士</w:t>
            </w:r>
          </w:p>
        </w:tc>
        <w:tc>
          <w:tcPr>
            <w:tcW w:w="4394"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Politically Exposed Person(PEP)</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風險基礎方法</w:t>
            </w:r>
          </w:p>
        </w:tc>
        <w:tc>
          <w:tcPr>
            <w:tcW w:w="4394"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Risk-</w:t>
            </w:r>
            <w:r w:rsidRPr="00767F49">
              <w:rPr>
                <w:rFonts w:ascii="Times New Roman" w:eastAsia="標楷體" w:hAnsi="Times New Roman" w:cs="Times New Roman" w:hint="eastAsia"/>
                <w:kern w:val="0"/>
                <w:szCs w:val="24"/>
              </w:rPr>
              <w:t>b</w:t>
            </w:r>
            <w:r w:rsidRPr="00767F49">
              <w:rPr>
                <w:rFonts w:ascii="Times New Roman" w:eastAsia="標楷體" w:hAnsi="Times New Roman" w:cs="Times New Roman"/>
                <w:kern w:val="0"/>
                <w:szCs w:val="24"/>
              </w:rPr>
              <w:t>ased Approach(RBA)</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疑似洗錢</w:t>
            </w:r>
            <w:proofErr w:type="gramStart"/>
            <w:r w:rsidRPr="00767F49">
              <w:rPr>
                <w:rFonts w:ascii="Times New Roman" w:eastAsia="標楷體" w:hAnsi="Times New Roman" w:cs="Times New Roman"/>
                <w:kern w:val="0"/>
                <w:szCs w:val="24"/>
              </w:rPr>
              <w:t>或資恐交易</w:t>
            </w:r>
            <w:proofErr w:type="gramEnd"/>
            <w:r w:rsidRPr="00767F49">
              <w:rPr>
                <w:rFonts w:ascii="Times New Roman" w:eastAsia="標楷體" w:hAnsi="Times New Roman" w:cs="Times New Roman"/>
                <w:kern w:val="0"/>
                <w:szCs w:val="24"/>
              </w:rPr>
              <w:t>報告</w:t>
            </w:r>
          </w:p>
        </w:tc>
        <w:tc>
          <w:tcPr>
            <w:tcW w:w="4394"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Suspicious Transaction Report(STR)</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實質受益人</w:t>
            </w:r>
          </w:p>
        </w:tc>
        <w:tc>
          <w:tcPr>
            <w:tcW w:w="4394" w:type="dxa"/>
            <w:tcBorders>
              <w:top w:val="single" w:sz="4" w:space="0" w:color="auto"/>
              <w:bottom w:val="sing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Beneficial Owner(BO)</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084B7B" w:rsidRPr="00767F49" w:rsidRDefault="00084B7B" w:rsidP="00084B7B">
            <w:pPr>
              <w:pStyle w:val="aa"/>
              <w:widowControl/>
              <w:numPr>
                <w:ilvl w:val="0"/>
                <w:numId w:val="22"/>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指定之非金融事業或人員</w:t>
            </w:r>
          </w:p>
        </w:tc>
        <w:tc>
          <w:tcPr>
            <w:tcW w:w="4394" w:type="dxa"/>
            <w:tcBorders>
              <w:top w:val="single" w:sz="4" w:space="0" w:color="auto"/>
              <w:bottom w:val="double" w:sz="4" w:space="0" w:color="auto"/>
            </w:tcBorders>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Designated Non-</w:t>
            </w:r>
            <w:r w:rsidRPr="00767F49">
              <w:rPr>
                <w:rFonts w:ascii="Times New Roman" w:eastAsia="標楷體" w:hAnsi="Times New Roman" w:cs="Times New Roman" w:hint="eastAsia"/>
                <w:kern w:val="0"/>
                <w:szCs w:val="24"/>
              </w:rPr>
              <w:t>F</w:t>
            </w:r>
            <w:r w:rsidRPr="00767F49">
              <w:rPr>
                <w:rFonts w:ascii="Times New Roman" w:eastAsia="標楷體" w:hAnsi="Times New Roman" w:cs="Times New Roman"/>
                <w:kern w:val="0"/>
                <w:szCs w:val="24"/>
              </w:rPr>
              <w:t>inancial Business or Profession(DN</w:t>
            </w:r>
            <w:r w:rsidRPr="00767F49">
              <w:rPr>
                <w:rFonts w:ascii="Times New Roman" w:eastAsia="標楷體" w:hAnsi="Times New Roman" w:cs="Times New Roman" w:hint="eastAsia"/>
                <w:kern w:val="0"/>
                <w:szCs w:val="24"/>
              </w:rPr>
              <w:t>F</w:t>
            </w:r>
            <w:r w:rsidRPr="00767F49">
              <w:rPr>
                <w:rFonts w:ascii="Times New Roman" w:eastAsia="標楷體" w:hAnsi="Times New Roman" w:cs="Times New Roman"/>
                <w:kern w:val="0"/>
                <w:szCs w:val="24"/>
              </w:rPr>
              <w:t>BP)</w:t>
            </w:r>
          </w:p>
        </w:tc>
      </w:tr>
      <w:tr w:rsidR="00084B7B" w:rsidRPr="00767F49" w:rsidTr="00636F9A">
        <w:tc>
          <w:tcPr>
            <w:tcW w:w="1241" w:type="dxa"/>
            <w:vMerge w:val="restart"/>
            <w:tcBorders>
              <w:top w:val="double" w:sz="4" w:space="0" w:color="auto"/>
              <w:bottom w:val="single" w:sz="4" w:space="0" w:color="auto"/>
            </w:tcBorders>
            <w:vAlign w:val="center"/>
          </w:tcPr>
          <w:p w:rsidR="00084B7B" w:rsidRPr="00767F49" w:rsidRDefault="00084B7B" w:rsidP="00084B7B">
            <w:pPr>
              <w:widowControl/>
              <w:jc w:val="center"/>
              <w:rPr>
                <w:rFonts w:ascii="Times New Roman" w:eastAsia="標楷體" w:hAnsi="Times New Roman" w:cs="Times New Roman"/>
                <w:b/>
                <w:bCs/>
                <w:kern w:val="0"/>
                <w:szCs w:val="24"/>
              </w:rPr>
            </w:pPr>
            <w:r w:rsidRPr="00767F49">
              <w:rPr>
                <w:rFonts w:ascii="Times New Roman" w:eastAsia="標楷體" w:hAnsi="Times New Roman" w:cs="Times New Roman"/>
                <w:kern w:val="0"/>
                <w:szCs w:val="24"/>
              </w:rPr>
              <w:t>納稅者權利保護法</w:t>
            </w:r>
          </w:p>
          <w:p w:rsidR="00084B7B" w:rsidRPr="00767F49" w:rsidRDefault="00084B7B" w:rsidP="00084B7B">
            <w:pPr>
              <w:spacing w:line="320" w:lineRule="exact"/>
              <w:jc w:val="center"/>
              <w:rPr>
                <w:rFonts w:ascii="Times New Roman" w:eastAsia="標楷體" w:hAnsi="Times New Roman" w:cs="Times New Roman"/>
                <w:szCs w:val="24"/>
              </w:rPr>
            </w:pPr>
            <w:r w:rsidRPr="00767F49">
              <w:rPr>
                <w:rFonts w:ascii="Times New Roman" w:eastAsia="標楷體" w:hAnsi="Times New Roman" w:cs="Times New Roman"/>
                <w:szCs w:val="24"/>
              </w:rPr>
              <w:t>The Taxpayer Rights Protection Act</w:t>
            </w:r>
          </w:p>
        </w:tc>
        <w:tc>
          <w:tcPr>
            <w:tcW w:w="710" w:type="dxa"/>
            <w:tcBorders>
              <w:top w:val="double" w:sz="4" w:space="0" w:color="auto"/>
              <w:bottom w:val="single" w:sz="4" w:space="0" w:color="auto"/>
            </w:tcBorders>
            <w:vAlign w:val="center"/>
          </w:tcPr>
          <w:p w:rsidR="00084B7B" w:rsidRPr="00767F49" w:rsidRDefault="00084B7B" w:rsidP="00084B7B">
            <w:pPr>
              <w:pStyle w:val="aa"/>
              <w:widowControl/>
              <w:numPr>
                <w:ilvl w:val="0"/>
                <w:numId w:val="23"/>
              </w:numPr>
              <w:spacing w:line="320" w:lineRule="exact"/>
              <w:ind w:leftChars="0"/>
              <w:rPr>
                <w:rFonts w:ascii="Times New Roman" w:eastAsia="標楷體" w:hAnsi="Times New Roman" w:cs="Times New Roman"/>
                <w:kern w:val="0"/>
                <w:szCs w:val="24"/>
              </w:rPr>
            </w:pPr>
          </w:p>
        </w:tc>
        <w:tc>
          <w:tcPr>
            <w:tcW w:w="3119" w:type="dxa"/>
            <w:tcBorders>
              <w:top w:val="double" w:sz="4" w:space="0" w:color="auto"/>
              <w:bottom w:val="single" w:sz="4" w:space="0" w:color="auto"/>
            </w:tcBorders>
            <w:vAlign w:val="center"/>
          </w:tcPr>
          <w:p w:rsidR="00084B7B" w:rsidRPr="00767F49" w:rsidRDefault="00084B7B" w:rsidP="00084B7B">
            <w:pPr>
              <w:kinsoku w:val="0"/>
              <w:overflowPunct w:val="0"/>
              <w:autoSpaceDE w:val="0"/>
              <w:autoSpaceDN w:val="0"/>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納稅者權利保護法</w:t>
            </w:r>
          </w:p>
        </w:tc>
        <w:tc>
          <w:tcPr>
            <w:tcW w:w="4394" w:type="dxa"/>
            <w:tcBorders>
              <w:top w:val="double" w:sz="4" w:space="0" w:color="auto"/>
              <w:bottom w:val="single" w:sz="4" w:space="0" w:color="auto"/>
            </w:tcBorders>
            <w:vAlign w:val="center"/>
          </w:tcPr>
          <w:p w:rsidR="00084B7B" w:rsidRPr="00767F49" w:rsidRDefault="00084B7B" w:rsidP="00084B7B">
            <w:pPr>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The Taxpayer Rights Protection Act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kinsoku w:val="0"/>
              <w:overflowPunct w:val="0"/>
              <w:autoSpaceDE w:val="0"/>
              <w:autoSpaceDN w:val="0"/>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納稅者權利保護法施行細則</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Enforcement Rules of the Taxpayer Rights Protection Act</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kinsoku w:val="0"/>
              <w:overflowPunct w:val="0"/>
              <w:autoSpaceDE w:val="0"/>
              <w:autoSpaceDN w:val="0"/>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稅務專業法庭</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Taxation Special Tribunal</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kinsoku w:val="0"/>
              <w:overflowPunct w:val="0"/>
              <w:autoSpaceDE w:val="0"/>
              <w:autoSpaceDN w:val="0"/>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納稅者權利保護諮詢會</w:t>
            </w:r>
          </w:p>
        </w:tc>
        <w:tc>
          <w:tcPr>
            <w:tcW w:w="4394" w:type="dxa"/>
            <w:tcBorders>
              <w:top w:val="single" w:sz="4" w:space="0" w:color="auto"/>
              <w:bottom w:val="single" w:sz="4" w:space="0" w:color="auto"/>
            </w:tcBorders>
            <w:vAlign w:val="center"/>
          </w:tcPr>
          <w:p w:rsidR="00084B7B" w:rsidRPr="00767F49" w:rsidRDefault="00084B7B" w:rsidP="00084B7B">
            <w:pPr>
              <w:kinsoku w:val="0"/>
              <w:overflowPunct w:val="0"/>
              <w:autoSpaceDE w:val="0"/>
              <w:autoSpaceDN w:val="0"/>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Taxpayer Rights Protection Advisory Committee</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kinsoku w:val="0"/>
              <w:overflowPunct w:val="0"/>
              <w:autoSpaceDE w:val="0"/>
              <w:autoSpaceDN w:val="0"/>
              <w:spacing w:line="320" w:lineRule="exact"/>
              <w:rPr>
                <w:rFonts w:ascii="Times New Roman" w:eastAsia="標楷體" w:hAnsi="Times New Roman" w:cs="Times New Roman"/>
                <w:szCs w:val="24"/>
              </w:rPr>
            </w:pPr>
            <w:r w:rsidRPr="00767F49">
              <w:rPr>
                <w:rFonts w:ascii="Times New Roman" w:eastAsia="標楷體" w:hAnsi="Times New Roman" w:cs="Times New Roman"/>
                <w:szCs w:val="24"/>
              </w:rPr>
              <w:t>納稅者權利保護官</w:t>
            </w:r>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Taxpayer Ombudsm</w:t>
            </w:r>
            <w:r w:rsidRPr="00767F49">
              <w:rPr>
                <w:rFonts w:ascii="Times New Roman" w:eastAsia="標楷體" w:hAnsi="Times New Roman" w:cs="Times New Roman" w:hint="eastAsia"/>
                <w:szCs w:val="24"/>
              </w:rPr>
              <w:t>a</w:t>
            </w:r>
            <w:r w:rsidRPr="00767F49">
              <w:rPr>
                <w:rFonts w:ascii="Times New Roman" w:eastAsia="標楷體" w:hAnsi="Times New Roman" w:cs="Times New Roman"/>
                <w:szCs w:val="24"/>
              </w:rPr>
              <w:t>n</w:t>
            </w:r>
          </w:p>
        </w:tc>
      </w:tr>
      <w:tr w:rsidR="00084B7B" w:rsidRPr="00767F49" w:rsidTr="00636F9A">
        <w:tc>
          <w:tcPr>
            <w:tcW w:w="1241" w:type="dxa"/>
            <w:vMerge/>
            <w:tcBorders>
              <w:top w:val="single" w:sz="4" w:space="0" w:color="auto"/>
              <w:bottom w:val="sing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single" w:sz="4" w:space="0" w:color="auto"/>
            </w:tcBorders>
            <w:vAlign w:val="center"/>
          </w:tcPr>
          <w:p w:rsidR="00084B7B" w:rsidRPr="00767F49" w:rsidRDefault="00084B7B" w:rsidP="00084B7B">
            <w:pPr>
              <w:pStyle w:val="aa"/>
              <w:widowControl/>
              <w:numPr>
                <w:ilvl w:val="0"/>
                <w:numId w:val="2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single" w:sz="4" w:space="0" w:color="auto"/>
            </w:tcBorders>
            <w:vAlign w:val="center"/>
          </w:tcPr>
          <w:p w:rsidR="00084B7B" w:rsidRPr="00767F49" w:rsidRDefault="00084B7B" w:rsidP="00084B7B">
            <w:pPr>
              <w:widowControl/>
              <w:spacing w:line="320" w:lineRule="exact"/>
              <w:ind w:rightChars="-17" w:right="-41"/>
              <w:rPr>
                <w:rFonts w:ascii="Times New Roman" w:eastAsia="標楷體" w:hAnsi="Times New Roman" w:cs="Times New Roman"/>
                <w:szCs w:val="24"/>
              </w:rPr>
            </w:pPr>
            <w:proofErr w:type="gramStart"/>
            <w:r w:rsidRPr="00767F49">
              <w:rPr>
                <w:rFonts w:ascii="Times New Roman" w:eastAsia="標楷體" w:hAnsi="Times New Roman" w:cs="Times New Roman"/>
                <w:szCs w:val="24"/>
              </w:rPr>
              <w:t>推計課稅</w:t>
            </w:r>
            <w:proofErr w:type="gramEnd"/>
          </w:p>
        </w:tc>
        <w:tc>
          <w:tcPr>
            <w:tcW w:w="4394" w:type="dxa"/>
            <w:tcBorders>
              <w:top w:val="single" w:sz="4" w:space="0" w:color="auto"/>
              <w:bottom w:val="sing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Tax Estimation</w:t>
            </w:r>
          </w:p>
        </w:tc>
      </w:tr>
      <w:tr w:rsidR="00084B7B" w:rsidRPr="00767F49" w:rsidTr="00636F9A">
        <w:tc>
          <w:tcPr>
            <w:tcW w:w="1241" w:type="dxa"/>
            <w:vMerge/>
            <w:tcBorders>
              <w:top w:val="single" w:sz="4" w:space="0" w:color="auto"/>
              <w:bottom w:val="double" w:sz="4" w:space="0" w:color="auto"/>
            </w:tcBorders>
            <w:vAlign w:val="center"/>
          </w:tcPr>
          <w:p w:rsidR="00084B7B" w:rsidRPr="00767F49" w:rsidRDefault="00084B7B" w:rsidP="00084B7B">
            <w:pPr>
              <w:spacing w:line="320" w:lineRule="exact"/>
              <w:jc w:val="center"/>
              <w:rPr>
                <w:rFonts w:ascii="Times New Roman" w:eastAsia="標楷體" w:hAnsi="Times New Roman" w:cs="Times New Roman"/>
                <w:szCs w:val="24"/>
              </w:rPr>
            </w:pPr>
          </w:p>
        </w:tc>
        <w:tc>
          <w:tcPr>
            <w:tcW w:w="710" w:type="dxa"/>
            <w:tcBorders>
              <w:top w:val="single" w:sz="4" w:space="0" w:color="auto"/>
              <w:bottom w:val="double" w:sz="4" w:space="0" w:color="auto"/>
            </w:tcBorders>
            <w:vAlign w:val="center"/>
          </w:tcPr>
          <w:p w:rsidR="00084B7B" w:rsidRPr="00767F49" w:rsidRDefault="00084B7B" w:rsidP="00084B7B">
            <w:pPr>
              <w:pStyle w:val="aa"/>
              <w:widowControl/>
              <w:numPr>
                <w:ilvl w:val="0"/>
                <w:numId w:val="23"/>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single" w:sz="4" w:space="0" w:color="auto"/>
              <w:bottom w:val="double" w:sz="4" w:space="0" w:color="auto"/>
            </w:tcBorders>
            <w:vAlign w:val="center"/>
          </w:tcPr>
          <w:p w:rsidR="00084B7B" w:rsidRPr="00767F49" w:rsidRDefault="00084B7B" w:rsidP="00084B7B">
            <w:pPr>
              <w:widowControl/>
              <w:spacing w:line="320" w:lineRule="exact"/>
              <w:ind w:rightChars="-17" w:right="-41"/>
              <w:rPr>
                <w:rFonts w:ascii="Times New Roman" w:eastAsia="標楷體" w:hAnsi="Times New Roman" w:cs="Times New Roman"/>
                <w:szCs w:val="24"/>
              </w:rPr>
            </w:pPr>
            <w:r w:rsidRPr="00767F49">
              <w:rPr>
                <w:rFonts w:ascii="Times New Roman" w:eastAsia="標楷體" w:hAnsi="Times New Roman" w:cs="Times New Roman"/>
                <w:szCs w:val="24"/>
              </w:rPr>
              <w:t>基本生活費</w:t>
            </w:r>
          </w:p>
        </w:tc>
        <w:tc>
          <w:tcPr>
            <w:tcW w:w="4394" w:type="dxa"/>
            <w:tcBorders>
              <w:top w:val="single" w:sz="4" w:space="0" w:color="auto"/>
              <w:bottom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szCs w:val="24"/>
              </w:rPr>
              <w:t>The Expense for Maintaining the Basic Living</w:t>
            </w:r>
          </w:p>
        </w:tc>
      </w:tr>
      <w:tr w:rsidR="00084B7B" w:rsidRPr="00767F49" w:rsidTr="00636F9A">
        <w:tc>
          <w:tcPr>
            <w:tcW w:w="1241" w:type="dxa"/>
            <w:vMerge w:val="restart"/>
            <w:tcBorders>
              <w:top w:val="double" w:sz="4" w:space="0" w:color="auto"/>
            </w:tcBorders>
            <w:vAlign w:val="center"/>
          </w:tcPr>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kern w:val="0"/>
                <w:szCs w:val="24"/>
              </w:rPr>
              <w:t>稅務行政</w:t>
            </w:r>
          </w:p>
          <w:p w:rsidR="00084B7B" w:rsidRPr="00767F49" w:rsidRDefault="00084B7B" w:rsidP="00084B7B">
            <w:pPr>
              <w:widowControl/>
              <w:jc w:val="center"/>
              <w:rPr>
                <w:rFonts w:ascii="Times New Roman" w:eastAsia="標楷體" w:hAnsi="Times New Roman" w:cs="Times New Roman"/>
                <w:kern w:val="0"/>
                <w:szCs w:val="24"/>
              </w:rPr>
            </w:pPr>
            <w:r w:rsidRPr="00767F49">
              <w:rPr>
                <w:rFonts w:ascii="Times New Roman" w:eastAsia="標楷體" w:hAnsi="Times New Roman" w:cs="Times New Roman"/>
                <w:szCs w:val="24"/>
              </w:rPr>
              <w:t>Tax Administration</w:t>
            </w:r>
          </w:p>
        </w:tc>
        <w:tc>
          <w:tcPr>
            <w:tcW w:w="710" w:type="dxa"/>
            <w:tcBorders>
              <w:top w:val="double" w:sz="4" w:space="0" w:color="auto"/>
            </w:tcBorders>
            <w:vAlign w:val="center"/>
          </w:tcPr>
          <w:p w:rsidR="00084B7B" w:rsidRPr="00767F49" w:rsidRDefault="00084B7B" w:rsidP="00084B7B">
            <w:pPr>
              <w:pStyle w:val="aa"/>
              <w:widowControl/>
              <w:numPr>
                <w:ilvl w:val="0"/>
                <w:numId w:val="24"/>
              </w:numPr>
              <w:spacing w:line="320" w:lineRule="exact"/>
              <w:ind w:leftChars="0" w:left="0" w:firstLine="0"/>
              <w:jc w:val="center"/>
              <w:rPr>
                <w:rFonts w:ascii="Times New Roman" w:eastAsia="標楷體" w:hAnsi="Times New Roman" w:cs="Times New Roman"/>
                <w:kern w:val="0"/>
                <w:szCs w:val="24"/>
              </w:rPr>
            </w:pPr>
          </w:p>
        </w:tc>
        <w:tc>
          <w:tcPr>
            <w:tcW w:w="3119" w:type="dxa"/>
            <w:tcBorders>
              <w:top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晶片金融卡繳稅</w:t>
            </w:r>
          </w:p>
        </w:tc>
        <w:tc>
          <w:tcPr>
            <w:tcW w:w="4394" w:type="dxa"/>
            <w:tcBorders>
              <w:top w:val="double" w:sz="4" w:space="0" w:color="auto"/>
            </w:tcBorders>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Payment by Financial Chip Card</w:t>
            </w:r>
          </w:p>
        </w:tc>
      </w:tr>
      <w:tr w:rsidR="00084B7B" w:rsidRPr="00767F49" w:rsidTr="00636F9A">
        <w:tc>
          <w:tcPr>
            <w:tcW w:w="1241" w:type="dxa"/>
            <w:vMerge/>
            <w:vAlign w:val="center"/>
          </w:tcPr>
          <w:p w:rsidR="00084B7B" w:rsidRPr="00767F49" w:rsidRDefault="00084B7B" w:rsidP="00084B7B">
            <w:pPr>
              <w:spacing w:line="320" w:lineRule="exact"/>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4"/>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便利商店繳稅</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Payment at Convenience Stores</w:t>
            </w:r>
          </w:p>
        </w:tc>
      </w:tr>
      <w:tr w:rsidR="00084B7B" w:rsidRPr="00767F49" w:rsidTr="00636F9A">
        <w:tc>
          <w:tcPr>
            <w:tcW w:w="1241" w:type="dxa"/>
            <w:vMerge/>
          </w:tcPr>
          <w:p w:rsidR="00084B7B" w:rsidRPr="00767F49" w:rsidRDefault="00084B7B" w:rsidP="00084B7B">
            <w:pPr>
              <w:spacing w:line="320" w:lineRule="exact"/>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4"/>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自動櫃員機轉帳繳稅</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Payment by ATM Transfer</w:t>
            </w:r>
          </w:p>
        </w:tc>
      </w:tr>
      <w:tr w:rsidR="00084B7B" w:rsidRPr="00767F49" w:rsidTr="00636F9A">
        <w:tc>
          <w:tcPr>
            <w:tcW w:w="1241" w:type="dxa"/>
            <w:vMerge/>
          </w:tcPr>
          <w:p w:rsidR="00084B7B" w:rsidRPr="00767F49" w:rsidRDefault="00084B7B" w:rsidP="00084B7B">
            <w:pPr>
              <w:spacing w:line="320" w:lineRule="exact"/>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4"/>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信用卡繳稅</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Payment by Credit Card</w:t>
            </w:r>
          </w:p>
        </w:tc>
      </w:tr>
      <w:tr w:rsidR="00084B7B" w:rsidRPr="00767F49" w:rsidTr="00636F9A">
        <w:tc>
          <w:tcPr>
            <w:tcW w:w="1241" w:type="dxa"/>
            <w:vMerge/>
          </w:tcPr>
          <w:p w:rsidR="00084B7B" w:rsidRPr="00767F49" w:rsidRDefault="00084B7B" w:rsidP="00084B7B">
            <w:pPr>
              <w:spacing w:line="320" w:lineRule="exact"/>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4"/>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約定轉帳繳稅</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Payment by Designated Account Transfer</w:t>
            </w:r>
          </w:p>
        </w:tc>
      </w:tr>
      <w:tr w:rsidR="00084B7B" w:rsidRPr="00767F49" w:rsidTr="00636F9A">
        <w:tc>
          <w:tcPr>
            <w:tcW w:w="1241" w:type="dxa"/>
            <w:vMerge/>
          </w:tcPr>
          <w:p w:rsidR="00084B7B" w:rsidRPr="00767F49" w:rsidRDefault="00084B7B" w:rsidP="00084B7B">
            <w:pPr>
              <w:spacing w:line="320" w:lineRule="exact"/>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4"/>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電話語音及網際網路轉帳繳稅</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Payment by Phone or E-transactions from Current or Savings Accounts</w:t>
            </w:r>
          </w:p>
        </w:tc>
      </w:tr>
      <w:tr w:rsidR="00084B7B" w:rsidRPr="00767F49" w:rsidTr="00636F9A">
        <w:tc>
          <w:tcPr>
            <w:tcW w:w="1241" w:type="dxa"/>
            <w:vMerge/>
          </w:tcPr>
          <w:p w:rsidR="00084B7B" w:rsidRPr="00767F49" w:rsidRDefault="00084B7B" w:rsidP="00084B7B">
            <w:pPr>
              <w:spacing w:line="320" w:lineRule="exact"/>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4"/>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hint="eastAsia"/>
                <w:kern w:val="0"/>
                <w:szCs w:val="24"/>
              </w:rPr>
              <w:t>活期</w:t>
            </w:r>
            <w:r w:rsidRPr="00767F49">
              <w:rPr>
                <w:rFonts w:ascii="Times New Roman" w:eastAsia="標楷體" w:hAnsi="Times New Roman" w:cs="Times New Roman" w:hint="eastAsia"/>
                <w:kern w:val="0"/>
                <w:szCs w:val="24"/>
              </w:rPr>
              <w:t>(</w:t>
            </w:r>
            <w:r w:rsidRPr="00767F49">
              <w:rPr>
                <w:rFonts w:ascii="Times New Roman" w:eastAsia="標楷體" w:hAnsi="Times New Roman" w:cs="Times New Roman" w:hint="eastAsia"/>
                <w:kern w:val="0"/>
                <w:szCs w:val="24"/>
              </w:rPr>
              <w:t>儲蓄</w:t>
            </w:r>
            <w:r w:rsidRPr="00767F49">
              <w:rPr>
                <w:rFonts w:ascii="Times New Roman" w:eastAsia="標楷體" w:hAnsi="Times New Roman" w:cs="Times New Roman" w:hint="eastAsia"/>
                <w:kern w:val="0"/>
                <w:szCs w:val="24"/>
              </w:rPr>
              <w:t>)</w:t>
            </w:r>
            <w:r w:rsidRPr="00767F49">
              <w:rPr>
                <w:rFonts w:ascii="Times New Roman" w:eastAsia="標楷體" w:hAnsi="Times New Roman" w:cs="Times New Roman" w:hint="eastAsia"/>
                <w:kern w:val="0"/>
                <w:szCs w:val="24"/>
              </w:rPr>
              <w:t>存款帳戶轉帳繳稅</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Tax Payment by Current(Savings)Deposit Account Transfer</w:t>
            </w:r>
          </w:p>
        </w:tc>
      </w:tr>
      <w:tr w:rsidR="00084B7B" w:rsidRPr="00767F49" w:rsidTr="00636F9A">
        <w:tc>
          <w:tcPr>
            <w:tcW w:w="1241" w:type="dxa"/>
            <w:vMerge/>
          </w:tcPr>
          <w:p w:rsidR="00084B7B" w:rsidRPr="00767F49" w:rsidRDefault="00084B7B" w:rsidP="00084B7B">
            <w:pPr>
              <w:spacing w:line="320" w:lineRule="exact"/>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4"/>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戶籍謄本</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Household Registration Transcript</w:t>
            </w:r>
          </w:p>
        </w:tc>
      </w:tr>
      <w:tr w:rsidR="00084B7B" w:rsidRPr="00767F49" w:rsidTr="00636F9A">
        <w:tc>
          <w:tcPr>
            <w:tcW w:w="1241" w:type="dxa"/>
            <w:vMerge/>
          </w:tcPr>
          <w:p w:rsidR="00084B7B" w:rsidRPr="00767F49" w:rsidRDefault="00084B7B" w:rsidP="00084B7B">
            <w:pPr>
              <w:spacing w:line="320" w:lineRule="exact"/>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4"/>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除戶戶籍謄本</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Household Regis</w:t>
            </w:r>
            <w:r>
              <w:rPr>
                <w:rFonts w:ascii="Times New Roman" w:eastAsia="標楷體" w:hAnsi="Times New Roman" w:cs="Times New Roman"/>
                <w:kern w:val="0"/>
                <w:szCs w:val="24"/>
              </w:rPr>
              <w:t>tration Cancellation Transcript</w:t>
            </w:r>
          </w:p>
        </w:tc>
      </w:tr>
      <w:tr w:rsidR="00084B7B" w:rsidRPr="00767F49" w:rsidTr="00636F9A">
        <w:tc>
          <w:tcPr>
            <w:tcW w:w="1241" w:type="dxa"/>
            <w:vMerge/>
          </w:tcPr>
          <w:p w:rsidR="00084B7B" w:rsidRPr="00767F49" w:rsidRDefault="00084B7B" w:rsidP="00084B7B">
            <w:pPr>
              <w:spacing w:line="320" w:lineRule="exact"/>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4"/>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全功能櫃檯</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Pr>
                <w:rFonts w:ascii="Times New Roman" w:eastAsia="標楷體" w:hAnsi="Times New Roman" w:cs="Times New Roman"/>
                <w:kern w:val="0"/>
                <w:szCs w:val="24"/>
              </w:rPr>
              <w:t>General Service Counter</w:t>
            </w:r>
          </w:p>
        </w:tc>
      </w:tr>
      <w:tr w:rsidR="00084B7B" w:rsidRPr="00767F49" w:rsidTr="00636F9A">
        <w:tc>
          <w:tcPr>
            <w:tcW w:w="1241" w:type="dxa"/>
            <w:vMerge/>
          </w:tcPr>
          <w:p w:rsidR="00084B7B" w:rsidRPr="00767F49" w:rsidRDefault="00084B7B" w:rsidP="00084B7B">
            <w:pPr>
              <w:spacing w:line="320" w:lineRule="exact"/>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4"/>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767F49" w:rsidRDefault="00084B7B" w:rsidP="00084B7B">
            <w:pPr>
              <w:widowControl/>
              <w:kinsoku w:val="0"/>
              <w:overflowPunct w:val="0"/>
              <w:autoSpaceDE w:val="0"/>
              <w:autoSpaceDN w:val="0"/>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kern w:val="0"/>
                <w:szCs w:val="24"/>
              </w:rPr>
              <w:t>電子申報</w:t>
            </w:r>
          </w:p>
        </w:tc>
        <w:tc>
          <w:tcPr>
            <w:tcW w:w="4394" w:type="dxa"/>
            <w:vAlign w:val="center"/>
          </w:tcPr>
          <w:p w:rsidR="00084B7B" w:rsidRPr="00767F49" w:rsidRDefault="00084B7B" w:rsidP="00084B7B">
            <w:pPr>
              <w:widowControl/>
              <w:spacing w:line="320" w:lineRule="exact"/>
              <w:rPr>
                <w:rFonts w:ascii="Times New Roman" w:eastAsia="標楷體" w:hAnsi="Times New Roman" w:cs="Times New Roman"/>
                <w:kern w:val="0"/>
                <w:szCs w:val="24"/>
              </w:rPr>
            </w:pPr>
            <w:r w:rsidRPr="00767F49">
              <w:rPr>
                <w:rFonts w:ascii="Times New Roman" w:eastAsia="標楷體" w:hAnsi="Times New Roman" w:cs="Times New Roman" w:hint="eastAsia"/>
                <w:kern w:val="0"/>
                <w:szCs w:val="24"/>
              </w:rPr>
              <w:t>E</w:t>
            </w:r>
            <w:r w:rsidRPr="00767F49">
              <w:rPr>
                <w:rFonts w:ascii="Times New Roman" w:eastAsia="標楷體" w:hAnsi="Times New Roman" w:cs="Times New Roman"/>
                <w:kern w:val="0"/>
                <w:szCs w:val="24"/>
              </w:rPr>
              <w:t xml:space="preserve">lectronic </w:t>
            </w:r>
            <w:r w:rsidRPr="00767F49">
              <w:rPr>
                <w:rFonts w:ascii="Times New Roman" w:eastAsia="標楷體" w:hAnsi="Times New Roman" w:cs="Times New Roman" w:hint="eastAsia"/>
                <w:kern w:val="0"/>
                <w:szCs w:val="24"/>
              </w:rPr>
              <w:t>F</w:t>
            </w:r>
            <w:r w:rsidRPr="00767F49">
              <w:rPr>
                <w:rFonts w:ascii="Times New Roman" w:eastAsia="標楷體" w:hAnsi="Times New Roman" w:cs="Times New Roman"/>
                <w:kern w:val="0"/>
                <w:szCs w:val="24"/>
              </w:rPr>
              <w:t>iling,</w:t>
            </w:r>
            <w:r w:rsidRPr="00767F49">
              <w:rPr>
                <w:rFonts w:ascii="Times New Roman" w:eastAsia="標楷體" w:hAnsi="Times New Roman" w:cs="Times New Roman" w:hint="eastAsia"/>
                <w:kern w:val="0"/>
                <w:szCs w:val="24"/>
              </w:rPr>
              <w:t xml:space="preserve"> E</w:t>
            </w:r>
            <w:r>
              <w:rPr>
                <w:rFonts w:ascii="Times New Roman" w:eastAsia="標楷體" w:hAnsi="Times New Roman" w:cs="Times New Roman"/>
                <w:kern w:val="0"/>
                <w:szCs w:val="24"/>
              </w:rPr>
              <w:t>-filing</w:t>
            </w:r>
          </w:p>
        </w:tc>
      </w:tr>
      <w:tr w:rsidR="00084B7B" w:rsidRPr="00767F49" w:rsidTr="00636F9A">
        <w:tc>
          <w:tcPr>
            <w:tcW w:w="1241" w:type="dxa"/>
            <w:vMerge/>
          </w:tcPr>
          <w:p w:rsidR="00084B7B" w:rsidRPr="00767F49" w:rsidRDefault="00084B7B" w:rsidP="00084B7B">
            <w:pPr>
              <w:spacing w:line="320" w:lineRule="exact"/>
              <w:rPr>
                <w:rFonts w:ascii="Times New Roman" w:eastAsia="標楷體" w:hAnsi="Times New Roman" w:cs="Times New Roman"/>
                <w:szCs w:val="24"/>
              </w:rPr>
            </w:pPr>
          </w:p>
        </w:tc>
        <w:tc>
          <w:tcPr>
            <w:tcW w:w="710" w:type="dxa"/>
            <w:vAlign w:val="center"/>
          </w:tcPr>
          <w:p w:rsidR="00084B7B" w:rsidRPr="00767F49" w:rsidRDefault="00084B7B" w:rsidP="00084B7B">
            <w:pPr>
              <w:pStyle w:val="aa"/>
              <w:widowControl/>
              <w:numPr>
                <w:ilvl w:val="0"/>
                <w:numId w:val="24"/>
              </w:numPr>
              <w:spacing w:line="320" w:lineRule="exact"/>
              <w:ind w:leftChars="0" w:left="0" w:firstLine="0"/>
              <w:jc w:val="center"/>
              <w:rPr>
                <w:rFonts w:ascii="Times New Roman" w:eastAsia="標楷體" w:hAnsi="Times New Roman" w:cs="Times New Roman"/>
                <w:kern w:val="0"/>
                <w:szCs w:val="24"/>
              </w:rPr>
            </w:pPr>
          </w:p>
        </w:tc>
        <w:tc>
          <w:tcPr>
            <w:tcW w:w="3119" w:type="dxa"/>
            <w:vAlign w:val="center"/>
          </w:tcPr>
          <w:p w:rsidR="00084B7B" w:rsidRPr="002D0AFD" w:rsidRDefault="00084B7B" w:rsidP="00084B7B">
            <w:pPr>
              <w:pStyle w:val="cjk"/>
              <w:spacing w:before="0" w:beforeAutospacing="0" w:line="300" w:lineRule="exact"/>
              <w:ind w:rightChars="-25" w:right="-60"/>
              <w:rPr>
                <w:rFonts w:ascii="Times New Roman" w:hAnsi="Times New Roman" w:cs="Times New Roman"/>
                <w:szCs w:val="24"/>
              </w:rPr>
            </w:pPr>
            <w:r w:rsidRPr="002D0AFD">
              <w:rPr>
                <w:rFonts w:ascii="Times New Roman" w:hAnsi="Times New Roman" w:cs="Times New Roman"/>
                <w:sz w:val="24"/>
                <w:szCs w:val="24"/>
              </w:rPr>
              <w:t>電子支付帳戶繳稅</w:t>
            </w:r>
          </w:p>
        </w:tc>
        <w:tc>
          <w:tcPr>
            <w:tcW w:w="4394" w:type="dxa"/>
            <w:vAlign w:val="center"/>
          </w:tcPr>
          <w:p w:rsidR="00084B7B" w:rsidRPr="002D0AFD" w:rsidRDefault="00084B7B" w:rsidP="00084B7B">
            <w:pPr>
              <w:widowControl/>
              <w:spacing w:line="320" w:lineRule="exact"/>
              <w:rPr>
                <w:rFonts w:ascii="Times New Roman" w:eastAsia="標楷體" w:hAnsi="Times New Roman" w:cs="Times New Roman"/>
                <w:kern w:val="0"/>
                <w:szCs w:val="24"/>
              </w:rPr>
            </w:pPr>
            <w:r w:rsidRPr="002D0AFD">
              <w:rPr>
                <w:rFonts w:ascii="Times New Roman" w:hAnsi="Times New Roman" w:cs="Times New Roman"/>
                <w:szCs w:val="24"/>
              </w:rPr>
              <w:t>Tax Payment via Electronic Payment Account</w:t>
            </w:r>
          </w:p>
        </w:tc>
      </w:tr>
    </w:tbl>
    <w:p w:rsidR="00391FA5" w:rsidRPr="00767F49" w:rsidRDefault="00391FA5" w:rsidP="002B2A7E">
      <w:pPr>
        <w:widowControl/>
        <w:spacing w:line="320" w:lineRule="exact"/>
        <w:rPr>
          <w:rFonts w:ascii="Times New Roman" w:eastAsia="標楷體" w:hAnsi="Times New Roman" w:cs="Times New Roman"/>
          <w:szCs w:val="24"/>
        </w:rPr>
      </w:pPr>
      <w:bookmarkStart w:id="0" w:name="_GoBack"/>
      <w:bookmarkEnd w:id="0"/>
    </w:p>
    <w:sectPr w:rsidR="00391FA5" w:rsidRPr="00767F49" w:rsidSect="00EB6E63">
      <w:footerReference w:type="default" r:id="rId9"/>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F5B" w:rsidRDefault="003B2F5B" w:rsidP="009E1BCC">
      <w:r>
        <w:separator/>
      </w:r>
    </w:p>
  </w:endnote>
  <w:endnote w:type="continuationSeparator" w:id="0">
    <w:p w:rsidR="003B2F5B" w:rsidRDefault="003B2F5B" w:rsidP="009E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08758"/>
      <w:docPartObj>
        <w:docPartGallery w:val="Page Numbers (Bottom of Page)"/>
        <w:docPartUnique/>
      </w:docPartObj>
    </w:sdtPr>
    <w:sdtContent>
      <w:p w:rsidR="003B2F5B" w:rsidRDefault="003B2F5B">
        <w:pPr>
          <w:pStyle w:val="a8"/>
          <w:jc w:val="center"/>
        </w:pPr>
        <w:r>
          <w:fldChar w:fldCharType="begin"/>
        </w:r>
        <w:r>
          <w:instrText>PAGE   \* MERGEFORMAT</w:instrText>
        </w:r>
        <w:r>
          <w:fldChar w:fldCharType="separate"/>
        </w:r>
        <w:r w:rsidR="002D0AFD" w:rsidRPr="002D0AFD">
          <w:rPr>
            <w:noProof/>
            <w:lang w:val="zh-TW"/>
          </w:rPr>
          <w:t>13</w:t>
        </w:r>
        <w:r>
          <w:fldChar w:fldCharType="end"/>
        </w:r>
      </w:p>
    </w:sdtContent>
  </w:sdt>
  <w:p w:rsidR="003B2F5B" w:rsidRDefault="003B2F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F5B" w:rsidRDefault="003B2F5B" w:rsidP="009E1BCC">
      <w:r>
        <w:separator/>
      </w:r>
    </w:p>
  </w:footnote>
  <w:footnote w:type="continuationSeparator" w:id="0">
    <w:p w:rsidR="003B2F5B" w:rsidRDefault="003B2F5B" w:rsidP="009E1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5EF8"/>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87C73"/>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6B6199"/>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4D6FD1"/>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320D62"/>
    <w:multiLevelType w:val="hybridMultilevel"/>
    <w:tmpl w:val="A07415D4"/>
    <w:lvl w:ilvl="0" w:tplc="CE80B9AE">
      <w:start w:val="1"/>
      <w:numFmt w:val="decimal"/>
      <w:suff w:val="nothing"/>
      <w:lvlText w:val="%1"/>
      <w:lvlJc w:val="left"/>
      <w:pPr>
        <w:ind w:left="822" w:hanging="397"/>
      </w:pPr>
      <w:rPr>
        <w:rFonts w:hint="eastAsia"/>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0200AD"/>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025FE5"/>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A66729"/>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462D7B"/>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3A71F2"/>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AE4F5A"/>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CB26EF"/>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0D6CA7"/>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640D75"/>
    <w:multiLevelType w:val="hybridMultilevel"/>
    <w:tmpl w:val="CFC2E612"/>
    <w:lvl w:ilvl="0" w:tplc="AA3E77A2">
      <w:start w:val="13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214980"/>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367CD9"/>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1F0387"/>
    <w:multiLevelType w:val="hybridMultilevel"/>
    <w:tmpl w:val="894CA3BE"/>
    <w:lvl w:ilvl="0" w:tplc="6318EEA0">
      <w:start w:val="1"/>
      <w:numFmt w:val="decimal"/>
      <w:suff w:val="nothing"/>
      <w:lvlText w:val="%1"/>
      <w:lvlJc w:val="left"/>
      <w:pPr>
        <w:ind w:left="539"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2B0BE0"/>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BC14AE"/>
    <w:multiLevelType w:val="hybridMultilevel"/>
    <w:tmpl w:val="894CA3BE"/>
    <w:lvl w:ilvl="0" w:tplc="6318EEA0">
      <w:start w:val="1"/>
      <w:numFmt w:val="decimal"/>
      <w:suff w:val="nothing"/>
      <w:lvlText w:val="%1"/>
      <w:lvlJc w:val="left"/>
      <w:pPr>
        <w:ind w:left="680"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7B7B4A"/>
    <w:multiLevelType w:val="hybridMultilevel"/>
    <w:tmpl w:val="894CA3BE"/>
    <w:lvl w:ilvl="0" w:tplc="6318EEA0">
      <w:start w:val="1"/>
      <w:numFmt w:val="decimal"/>
      <w:suff w:val="nothing"/>
      <w:lvlText w:val="%1"/>
      <w:lvlJc w:val="left"/>
      <w:pPr>
        <w:ind w:left="538"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567E4F"/>
    <w:multiLevelType w:val="hybridMultilevel"/>
    <w:tmpl w:val="894CA3BE"/>
    <w:lvl w:ilvl="0" w:tplc="6318EEA0">
      <w:start w:val="1"/>
      <w:numFmt w:val="decimal"/>
      <w:suff w:val="nothing"/>
      <w:lvlText w:val="%1"/>
      <w:lvlJc w:val="left"/>
      <w:pPr>
        <w:ind w:left="539"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E147A8"/>
    <w:multiLevelType w:val="hybridMultilevel"/>
    <w:tmpl w:val="2D0C7BC8"/>
    <w:lvl w:ilvl="0" w:tplc="34422C0E">
      <w:start w:val="1"/>
      <w:numFmt w:val="decimal"/>
      <w:suff w:val="nothing"/>
      <w:lvlText w:val="%1"/>
      <w:lvlJc w:val="left"/>
      <w:pPr>
        <w:ind w:left="822" w:hanging="397"/>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267F80"/>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C12E0A"/>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A276D54"/>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6F3AE3"/>
    <w:multiLevelType w:val="hybridMultilevel"/>
    <w:tmpl w:val="894CA3BE"/>
    <w:lvl w:ilvl="0" w:tplc="6318EEA0">
      <w:start w:val="1"/>
      <w:numFmt w:val="decimal"/>
      <w:suff w:val="nothing"/>
      <w:lvlText w:val="%1"/>
      <w:lvlJc w:val="left"/>
      <w:pPr>
        <w:ind w:left="822" w:hanging="397"/>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
  </w:num>
  <w:num w:numId="3">
    <w:abstractNumId w:val="5"/>
  </w:num>
  <w:num w:numId="4">
    <w:abstractNumId w:val="25"/>
  </w:num>
  <w:num w:numId="5">
    <w:abstractNumId w:val="14"/>
  </w:num>
  <w:num w:numId="6">
    <w:abstractNumId w:val="10"/>
  </w:num>
  <w:num w:numId="7">
    <w:abstractNumId w:val="18"/>
  </w:num>
  <w:num w:numId="8">
    <w:abstractNumId w:val="11"/>
  </w:num>
  <w:num w:numId="9">
    <w:abstractNumId w:val="3"/>
  </w:num>
  <w:num w:numId="10">
    <w:abstractNumId w:val="16"/>
  </w:num>
  <w:num w:numId="11">
    <w:abstractNumId w:val="9"/>
  </w:num>
  <w:num w:numId="12">
    <w:abstractNumId w:val="12"/>
  </w:num>
  <w:num w:numId="13">
    <w:abstractNumId w:val="23"/>
  </w:num>
  <w:num w:numId="14">
    <w:abstractNumId w:val="0"/>
  </w:num>
  <w:num w:numId="15">
    <w:abstractNumId w:val="17"/>
  </w:num>
  <w:num w:numId="16">
    <w:abstractNumId w:val="4"/>
  </w:num>
  <w:num w:numId="17">
    <w:abstractNumId w:val="24"/>
  </w:num>
  <w:num w:numId="18">
    <w:abstractNumId w:val="2"/>
  </w:num>
  <w:num w:numId="19">
    <w:abstractNumId w:val="6"/>
  </w:num>
  <w:num w:numId="20">
    <w:abstractNumId w:val="22"/>
  </w:num>
  <w:num w:numId="21">
    <w:abstractNumId w:val="20"/>
  </w:num>
  <w:num w:numId="22">
    <w:abstractNumId w:val="8"/>
  </w:num>
  <w:num w:numId="23">
    <w:abstractNumId w:val="19"/>
  </w:num>
  <w:num w:numId="24">
    <w:abstractNumId w:val="15"/>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69"/>
    <w:rsid w:val="00003268"/>
    <w:rsid w:val="00005DE4"/>
    <w:rsid w:val="00012FBE"/>
    <w:rsid w:val="000158E1"/>
    <w:rsid w:val="00023EE7"/>
    <w:rsid w:val="00026E0E"/>
    <w:rsid w:val="00032B1C"/>
    <w:rsid w:val="00051C1E"/>
    <w:rsid w:val="00052F4A"/>
    <w:rsid w:val="0005460E"/>
    <w:rsid w:val="00055DF6"/>
    <w:rsid w:val="000813E9"/>
    <w:rsid w:val="00084AF2"/>
    <w:rsid w:val="00084B7B"/>
    <w:rsid w:val="00085A73"/>
    <w:rsid w:val="000879A3"/>
    <w:rsid w:val="000A43C9"/>
    <w:rsid w:val="000B0E80"/>
    <w:rsid w:val="000B1998"/>
    <w:rsid w:val="000B3F69"/>
    <w:rsid w:val="000B49A5"/>
    <w:rsid w:val="000B7AC8"/>
    <w:rsid w:val="000C0BDD"/>
    <w:rsid w:val="000C0CFE"/>
    <w:rsid w:val="000C2766"/>
    <w:rsid w:val="000C28BB"/>
    <w:rsid w:val="000D34EB"/>
    <w:rsid w:val="000E658A"/>
    <w:rsid w:val="000E7DD9"/>
    <w:rsid w:val="000F23EB"/>
    <w:rsid w:val="000F2414"/>
    <w:rsid w:val="0010066A"/>
    <w:rsid w:val="001006A3"/>
    <w:rsid w:val="00100C6F"/>
    <w:rsid w:val="001344E0"/>
    <w:rsid w:val="00135EA4"/>
    <w:rsid w:val="00143345"/>
    <w:rsid w:val="00145D44"/>
    <w:rsid w:val="00153AAD"/>
    <w:rsid w:val="001560EF"/>
    <w:rsid w:val="00156F5C"/>
    <w:rsid w:val="00185A20"/>
    <w:rsid w:val="00193CA1"/>
    <w:rsid w:val="001A4842"/>
    <w:rsid w:val="001A5DA4"/>
    <w:rsid w:val="001B0958"/>
    <w:rsid w:val="001C0D55"/>
    <w:rsid w:val="001C6B33"/>
    <w:rsid w:val="001F1549"/>
    <w:rsid w:val="001F731A"/>
    <w:rsid w:val="002146F3"/>
    <w:rsid w:val="00227FFD"/>
    <w:rsid w:val="0024463F"/>
    <w:rsid w:val="00250AD6"/>
    <w:rsid w:val="00267CAD"/>
    <w:rsid w:val="0027351D"/>
    <w:rsid w:val="00285BDE"/>
    <w:rsid w:val="00292558"/>
    <w:rsid w:val="00292A72"/>
    <w:rsid w:val="0029655B"/>
    <w:rsid w:val="002A0BE5"/>
    <w:rsid w:val="002A76CD"/>
    <w:rsid w:val="002B2A7E"/>
    <w:rsid w:val="002D0AFD"/>
    <w:rsid w:val="002D36E3"/>
    <w:rsid w:val="002D3BE8"/>
    <w:rsid w:val="002D3D83"/>
    <w:rsid w:val="002D5C1E"/>
    <w:rsid w:val="002F7111"/>
    <w:rsid w:val="00300F19"/>
    <w:rsid w:val="00317042"/>
    <w:rsid w:val="00334C03"/>
    <w:rsid w:val="003405C7"/>
    <w:rsid w:val="00345A96"/>
    <w:rsid w:val="00346180"/>
    <w:rsid w:val="003503F9"/>
    <w:rsid w:val="00354F32"/>
    <w:rsid w:val="00360420"/>
    <w:rsid w:val="00365B77"/>
    <w:rsid w:val="00373E96"/>
    <w:rsid w:val="00384F11"/>
    <w:rsid w:val="00387FEA"/>
    <w:rsid w:val="00391FA5"/>
    <w:rsid w:val="003A0D07"/>
    <w:rsid w:val="003A5051"/>
    <w:rsid w:val="003B07B0"/>
    <w:rsid w:val="003B2F5B"/>
    <w:rsid w:val="003B718F"/>
    <w:rsid w:val="003C49DC"/>
    <w:rsid w:val="003D1EDF"/>
    <w:rsid w:val="003D2984"/>
    <w:rsid w:val="003D44E9"/>
    <w:rsid w:val="003D6069"/>
    <w:rsid w:val="00401FA0"/>
    <w:rsid w:val="00402598"/>
    <w:rsid w:val="0040311F"/>
    <w:rsid w:val="00416105"/>
    <w:rsid w:val="004321A0"/>
    <w:rsid w:val="004331BD"/>
    <w:rsid w:val="00436869"/>
    <w:rsid w:val="004409FE"/>
    <w:rsid w:val="00441776"/>
    <w:rsid w:val="00452A02"/>
    <w:rsid w:val="00452E7B"/>
    <w:rsid w:val="00456AB4"/>
    <w:rsid w:val="00456D67"/>
    <w:rsid w:val="00461AD6"/>
    <w:rsid w:val="0046402E"/>
    <w:rsid w:val="0047171C"/>
    <w:rsid w:val="00481A6A"/>
    <w:rsid w:val="00481F95"/>
    <w:rsid w:val="004822AB"/>
    <w:rsid w:val="00490C39"/>
    <w:rsid w:val="004A039C"/>
    <w:rsid w:val="004A5775"/>
    <w:rsid w:val="004C4CFF"/>
    <w:rsid w:val="004C5644"/>
    <w:rsid w:val="004F5F6C"/>
    <w:rsid w:val="0050016B"/>
    <w:rsid w:val="005160BB"/>
    <w:rsid w:val="00551E4D"/>
    <w:rsid w:val="00552437"/>
    <w:rsid w:val="005565E7"/>
    <w:rsid w:val="00576A2D"/>
    <w:rsid w:val="00586A94"/>
    <w:rsid w:val="005924C6"/>
    <w:rsid w:val="00592D7F"/>
    <w:rsid w:val="005A7B81"/>
    <w:rsid w:val="005B2AFA"/>
    <w:rsid w:val="005B371C"/>
    <w:rsid w:val="005B50DF"/>
    <w:rsid w:val="005B634D"/>
    <w:rsid w:val="005C473B"/>
    <w:rsid w:val="005D6873"/>
    <w:rsid w:val="005E3D59"/>
    <w:rsid w:val="005F2660"/>
    <w:rsid w:val="005F4975"/>
    <w:rsid w:val="0061173E"/>
    <w:rsid w:val="00616E74"/>
    <w:rsid w:val="006220CF"/>
    <w:rsid w:val="006257F0"/>
    <w:rsid w:val="00627219"/>
    <w:rsid w:val="00635522"/>
    <w:rsid w:val="00636F9A"/>
    <w:rsid w:val="006419C0"/>
    <w:rsid w:val="0064227D"/>
    <w:rsid w:val="0064255D"/>
    <w:rsid w:val="00642E44"/>
    <w:rsid w:val="006452C5"/>
    <w:rsid w:val="00654E90"/>
    <w:rsid w:val="006769E9"/>
    <w:rsid w:val="00685C08"/>
    <w:rsid w:val="006A6FF7"/>
    <w:rsid w:val="006B4227"/>
    <w:rsid w:val="006B55DD"/>
    <w:rsid w:val="006C5DA9"/>
    <w:rsid w:val="006F0884"/>
    <w:rsid w:val="006F552F"/>
    <w:rsid w:val="007041D6"/>
    <w:rsid w:val="00727044"/>
    <w:rsid w:val="00733025"/>
    <w:rsid w:val="00735012"/>
    <w:rsid w:val="00761D7F"/>
    <w:rsid w:val="0076444B"/>
    <w:rsid w:val="00767F49"/>
    <w:rsid w:val="00774A02"/>
    <w:rsid w:val="00783B4A"/>
    <w:rsid w:val="00785ABF"/>
    <w:rsid w:val="007A37AC"/>
    <w:rsid w:val="007A7E46"/>
    <w:rsid w:val="007B71FB"/>
    <w:rsid w:val="007C2A37"/>
    <w:rsid w:val="007D4FA7"/>
    <w:rsid w:val="008212F2"/>
    <w:rsid w:val="00825963"/>
    <w:rsid w:val="00832B65"/>
    <w:rsid w:val="00846342"/>
    <w:rsid w:val="008516CF"/>
    <w:rsid w:val="008566FC"/>
    <w:rsid w:val="0086408E"/>
    <w:rsid w:val="008716B0"/>
    <w:rsid w:val="0087230C"/>
    <w:rsid w:val="00876849"/>
    <w:rsid w:val="00880AE2"/>
    <w:rsid w:val="008848FD"/>
    <w:rsid w:val="0088516C"/>
    <w:rsid w:val="008862EA"/>
    <w:rsid w:val="00897E3A"/>
    <w:rsid w:val="008A79C6"/>
    <w:rsid w:val="008B4162"/>
    <w:rsid w:val="008C12DA"/>
    <w:rsid w:val="008C6FCB"/>
    <w:rsid w:val="008D1EAB"/>
    <w:rsid w:val="008D58A5"/>
    <w:rsid w:val="008E02D8"/>
    <w:rsid w:val="009230E2"/>
    <w:rsid w:val="00923E38"/>
    <w:rsid w:val="009350D8"/>
    <w:rsid w:val="00941103"/>
    <w:rsid w:val="00941B59"/>
    <w:rsid w:val="0096032B"/>
    <w:rsid w:val="00990396"/>
    <w:rsid w:val="00995862"/>
    <w:rsid w:val="00996B17"/>
    <w:rsid w:val="00996EF5"/>
    <w:rsid w:val="009B7A72"/>
    <w:rsid w:val="009C0938"/>
    <w:rsid w:val="009D2297"/>
    <w:rsid w:val="009E0495"/>
    <w:rsid w:val="009E1973"/>
    <w:rsid w:val="009E1BCC"/>
    <w:rsid w:val="009F2610"/>
    <w:rsid w:val="009F3D86"/>
    <w:rsid w:val="00A04A5B"/>
    <w:rsid w:val="00A056DB"/>
    <w:rsid w:val="00A12CA8"/>
    <w:rsid w:val="00A166E4"/>
    <w:rsid w:val="00A30297"/>
    <w:rsid w:val="00A32CE8"/>
    <w:rsid w:val="00A41A65"/>
    <w:rsid w:val="00A45722"/>
    <w:rsid w:val="00A51D58"/>
    <w:rsid w:val="00A5298B"/>
    <w:rsid w:val="00A55C23"/>
    <w:rsid w:val="00A701B2"/>
    <w:rsid w:val="00A70CD7"/>
    <w:rsid w:val="00A80534"/>
    <w:rsid w:val="00AB4D56"/>
    <w:rsid w:val="00AC3723"/>
    <w:rsid w:val="00AC77C0"/>
    <w:rsid w:val="00AD0720"/>
    <w:rsid w:val="00AD5379"/>
    <w:rsid w:val="00AE1E08"/>
    <w:rsid w:val="00AE5B77"/>
    <w:rsid w:val="00AF421B"/>
    <w:rsid w:val="00AF4E1C"/>
    <w:rsid w:val="00B05892"/>
    <w:rsid w:val="00B25E28"/>
    <w:rsid w:val="00B502B7"/>
    <w:rsid w:val="00B57B3B"/>
    <w:rsid w:val="00B62B0B"/>
    <w:rsid w:val="00B67338"/>
    <w:rsid w:val="00B747AD"/>
    <w:rsid w:val="00B769BC"/>
    <w:rsid w:val="00B8272F"/>
    <w:rsid w:val="00B85EDD"/>
    <w:rsid w:val="00B87FE5"/>
    <w:rsid w:val="00B9440E"/>
    <w:rsid w:val="00B94AC3"/>
    <w:rsid w:val="00BA7598"/>
    <w:rsid w:val="00BB76D0"/>
    <w:rsid w:val="00BC04EA"/>
    <w:rsid w:val="00BE12DE"/>
    <w:rsid w:val="00BF07C3"/>
    <w:rsid w:val="00BF6908"/>
    <w:rsid w:val="00C0142D"/>
    <w:rsid w:val="00C0664E"/>
    <w:rsid w:val="00C14002"/>
    <w:rsid w:val="00C141CE"/>
    <w:rsid w:val="00C20464"/>
    <w:rsid w:val="00C238FC"/>
    <w:rsid w:val="00C33324"/>
    <w:rsid w:val="00C33660"/>
    <w:rsid w:val="00C37D16"/>
    <w:rsid w:val="00C413CE"/>
    <w:rsid w:val="00C45CC6"/>
    <w:rsid w:val="00C47974"/>
    <w:rsid w:val="00C52E06"/>
    <w:rsid w:val="00C53351"/>
    <w:rsid w:val="00C55C72"/>
    <w:rsid w:val="00C72F51"/>
    <w:rsid w:val="00C85659"/>
    <w:rsid w:val="00C9079A"/>
    <w:rsid w:val="00C9324E"/>
    <w:rsid w:val="00C93AB7"/>
    <w:rsid w:val="00CC0627"/>
    <w:rsid w:val="00CE2785"/>
    <w:rsid w:val="00D000F9"/>
    <w:rsid w:val="00D01FB7"/>
    <w:rsid w:val="00D27B23"/>
    <w:rsid w:val="00D32475"/>
    <w:rsid w:val="00D50AE7"/>
    <w:rsid w:val="00D617FA"/>
    <w:rsid w:val="00D7660D"/>
    <w:rsid w:val="00D97DE4"/>
    <w:rsid w:val="00DA1489"/>
    <w:rsid w:val="00DD6F8A"/>
    <w:rsid w:val="00DF1843"/>
    <w:rsid w:val="00DF1C5F"/>
    <w:rsid w:val="00DF347C"/>
    <w:rsid w:val="00E05288"/>
    <w:rsid w:val="00E121BC"/>
    <w:rsid w:val="00E23382"/>
    <w:rsid w:val="00E26C25"/>
    <w:rsid w:val="00E2784D"/>
    <w:rsid w:val="00E31324"/>
    <w:rsid w:val="00E34BD5"/>
    <w:rsid w:val="00E51E35"/>
    <w:rsid w:val="00E531C6"/>
    <w:rsid w:val="00E553F7"/>
    <w:rsid w:val="00E6387F"/>
    <w:rsid w:val="00E71E45"/>
    <w:rsid w:val="00E81AF7"/>
    <w:rsid w:val="00EA12E3"/>
    <w:rsid w:val="00EA46FE"/>
    <w:rsid w:val="00EB6E63"/>
    <w:rsid w:val="00EC3C3A"/>
    <w:rsid w:val="00EC6DCF"/>
    <w:rsid w:val="00EF7AEF"/>
    <w:rsid w:val="00F027C6"/>
    <w:rsid w:val="00F22A3D"/>
    <w:rsid w:val="00F4049C"/>
    <w:rsid w:val="00F41709"/>
    <w:rsid w:val="00F51C0E"/>
    <w:rsid w:val="00F65BF0"/>
    <w:rsid w:val="00F66F29"/>
    <w:rsid w:val="00FA0B80"/>
    <w:rsid w:val="00FA0CE7"/>
    <w:rsid w:val="00FA0D9B"/>
    <w:rsid w:val="00FA39F2"/>
    <w:rsid w:val="00FD4ECE"/>
    <w:rsid w:val="00FD6127"/>
    <w:rsid w:val="00FD7495"/>
    <w:rsid w:val="00FE30BD"/>
    <w:rsid w:val="00FE4797"/>
    <w:rsid w:val="00FE7B13"/>
    <w:rsid w:val="00FF7B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0036D8"/>
  <w15:docId w15:val="{6107564D-4806-4AD9-85FB-F458F753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6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2E4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42E44"/>
    <w:rPr>
      <w:rFonts w:asciiTheme="majorHAnsi" w:eastAsiaTheme="majorEastAsia" w:hAnsiTheme="majorHAnsi" w:cstheme="majorBidi"/>
      <w:sz w:val="18"/>
      <w:szCs w:val="18"/>
    </w:rPr>
  </w:style>
  <w:style w:type="paragraph" w:styleId="a6">
    <w:name w:val="header"/>
    <w:basedOn w:val="a"/>
    <w:link w:val="a7"/>
    <w:uiPriority w:val="99"/>
    <w:unhideWhenUsed/>
    <w:rsid w:val="009E1BCC"/>
    <w:pPr>
      <w:tabs>
        <w:tab w:val="center" w:pos="4153"/>
        <w:tab w:val="right" w:pos="8306"/>
      </w:tabs>
      <w:snapToGrid w:val="0"/>
    </w:pPr>
    <w:rPr>
      <w:sz w:val="20"/>
      <w:szCs w:val="20"/>
    </w:rPr>
  </w:style>
  <w:style w:type="character" w:customStyle="1" w:styleId="a7">
    <w:name w:val="頁首 字元"/>
    <w:basedOn w:val="a0"/>
    <w:link w:val="a6"/>
    <w:uiPriority w:val="99"/>
    <w:rsid w:val="009E1BCC"/>
    <w:rPr>
      <w:sz w:val="20"/>
      <w:szCs w:val="20"/>
    </w:rPr>
  </w:style>
  <w:style w:type="paragraph" w:styleId="a8">
    <w:name w:val="footer"/>
    <w:basedOn w:val="a"/>
    <w:link w:val="a9"/>
    <w:uiPriority w:val="99"/>
    <w:unhideWhenUsed/>
    <w:rsid w:val="009E1BCC"/>
    <w:pPr>
      <w:tabs>
        <w:tab w:val="center" w:pos="4153"/>
        <w:tab w:val="right" w:pos="8306"/>
      </w:tabs>
      <w:snapToGrid w:val="0"/>
    </w:pPr>
    <w:rPr>
      <w:sz w:val="20"/>
      <w:szCs w:val="20"/>
    </w:rPr>
  </w:style>
  <w:style w:type="character" w:customStyle="1" w:styleId="a9">
    <w:name w:val="頁尾 字元"/>
    <w:basedOn w:val="a0"/>
    <w:link w:val="a8"/>
    <w:uiPriority w:val="99"/>
    <w:rsid w:val="009E1BCC"/>
    <w:rPr>
      <w:sz w:val="20"/>
      <w:szCs w:val="20"/>
    </w:rPr>
  </w:style>
  <w:style w:type="paragraph" w:styleId="aa">
    <w:name w:val="List Paragraph"/>
    <w:basedOn w:val="a"/>
    <w:uiPriority w:val="34"/>
    <w:qFormat/>
    <w:rsid w:val="008848FD"/>
    <w:pPr>
      <w:ind w:leftChars="200" w:left="480"/>
    </w:pPr>
  </w:style>
  <w:style w:type="paragraph" w:customStyle="1" w:styleId="cjk">
    <w:name w:val="cjk"/>
    <w:basedOn w:val="a"/>
    <w:rsid w:val="008848FD"/>
    <w:pPr>
      <w:widowControl/>
      <w:spacing w:before="100" w:beforeAutospacing="1" w:after="142" w:line="288" w:lineRule="auto"/>
    </w:pPr>
    <w:rPr>
      <w:rFonts w:ascii="標楷體" w:eastAsia="標楷體" w:hAnsi="標楷體" w:cs="新細明體"/>
      <w:kern w:val="0"/>
      <w:sz w:val="28"/>
      <w:szCs w:val="28"/>
    </w:rPr>
  </w:style>
  <w:style w:type="paragraph" w:styleId="ab">
    <w:name w:val="No Spacing"/>
    <w:uiPriority w:val="1"/>
    <w:qFormat/>
    <w:rsid w:val="008848FD"/>
    <w:pPr>
      <w:widowControl w:val="0"/>
    </w:pPr>
  </w:style>
  <w:style w:type="paragraph" w:styleId="ac">
    <w:name w:val="Plain Text"/>
    <w:basedOn w:val="a"/>
    <w:link w:val="ad"/>
    <w:uiPriority w:val="99"/>
    <w:unhideWhenUsed/>
    <w:rsid w:val="008848FD"/>
    <w:rPr>
      <w:rFonts w:ascii="Calibri" w:eastAsia="新細明體" w:hAnsi="Courier New" w:cs="Courier New"/>
      <w:szCs w:val="24"/>
    </w:rPr>
  </w:style>
  <w:style w:type="character" w:customStyle="1" w:styleId="ad">
    <w:name w:val="純文字 字元"/>
    <w:basedOn w:val="a0"/>
    <w:link w:val="ac"/>
    <w:uiPriority w:val="99"/>
    <w:rsid w:val="008848FD"/>
    <w:rPr>
      <w:rFonts w:ascii="Calibri" w:eastAsia="新細明體" w:hAnsi="Courier New" w:cs="Courier New"/>
      <w:szCs w:val="24"/>
    </w:rPr>
  </w:style>
  <w:style w:type="paragraph" w:styleId="Web">
    <w:name w:val="Normal (Web)"/>
    <w:basedOn w:val="a"/>
    <w:uiPriority w:val="99"/>
    <w:unhideWhenUsed/>
    <w:rsid w:val="00384F11"/>
    <w:pPr>
      <w:widowControl/>
      <w:spacing w:before="100" w:beforeAutospacing="1" w:line="499" w:lineRule="atLeast"/>
      <w:jc w:val="both"/>
    </w:pPr>
    <w:rPr>
      <w:rFonts w:ascii="新細明體" w:eastAsia="新細明體" w:hAnsi="新細明體" w:cs="新細明體"/>
      <w:kern w:val="0"/>
      <w:szCs w:val="24"/>
    </w:rPr>
  </w:style>
  <w:style w:type="paragraph" w:customStyle="1" w:styleId="TableParagraph">
    <w:name w:val="Table Paragraph"/>
    <w:basedOn w:val="a"/>
    <w:uiPriority w:val="1"/>
    <w:qFormat/>
    <w:rsid w:val="009F3D86"/>
    <w:rPr>
      <w:rFonts w:eastAsia="新細明體"/>
      <w:kern w:val="0"/>
      <w:sz w:val="22"/>
      <w:lang w:eastAsia="en-US"/>
    </w:rPr>
  </w:style>
  <w:style w:type="paragraph" w:customStyle="1" w:styleId="14pt-----cjk">
    <w:name w:val="14pt----對齊邊線-cjk"/>
    <w:basedOn w:val="a"/>
    <w:rsid w:val="009C0938"/>
    <w:pPr>
      <w:widowControl/>
      <w:spacing w:before="100" w:beforeAutospacing="1" w:line="510" w:lineRule="atLeast"/>
      <w:jc w:val="both"/>
    </w:pPr>
    <w:rPr>
      <w:rFonts w:ascii="標楷體" w:eastAsia="標楷體" w:hAnsi="標楷體" w:cs="新細明體"/>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6916">
      <w:bodyDiv w:val="1"/>
      <w:marLeft w:val="0"/>
      <w:marRight w:val="0"/>
      <w:marTop w:val="0"/>
      <w:marBottom w:val="0"/>
      <w:divBdr>
        <w:top w:val="none" w:sz="0" w:space="0" w:color="auto"/>
        <w:left w:val="none" w:sz="0" w:space="0" w:color="auto"/>
        <w:bottom w:val="none" w:sz="0" w:space="0" w:color="auto"/>
        <w:right w:val="none" w:sz="0" w:space="0" w:color="auto"/>
      </w:divBdr>
    </w:div>
    <w:div w:id="354768116">
      <w:bodyDiv w:val="1"/>
      <w:marLeft w:val="0"/>
      <w:marRight w:val="0"/>
      <w:marTop w:val="0"/>
      <w:marBottom w:val="0"/>
      <w:divBdr>
        <w:top w:val="none" w:sz="0" w:space="0" w:color="auto"/>
        <w:left w:val="none" w:sz="0" w:space="0" w:color="auto"/>
        <w:bottom w:val="none" w:sz="0" w:space="0" w:color="auto"/>
        <w:right w:val="none" w:sz="0" w:space="0" w:color="auto"/>
      </w:divBdr>
    </w:div>
    <w:div w:id="468280728">
      <w:bodyDiv w:val="1"/>
      <w:marLeft w:val="0"/>
      <w:marRight w:val="0"/>
      <w:marTop w:val="0"/>
      <w:marBottom w:val="0"/>
      <w:divBdr>
        <w:top w:val="none" w:sz="0" w:space="0" w:color="auto"/>
        <w:left w:val="none" w:sz="0" w:space="0" w:color="auto"/>
        <w:bottom w:val="none" w:sz="0" w:space="0" w:color="auto"/>
        <w:right w:val="none" w:sz="0" w:space="0" w:color="auto"/>
      </w:divBdr>
    </w:div>
    <w:div w:id="545534518">
      <w:bodyDiv w:val="1"/>
      <w:marLeft w:val="0"/>
      <w:marRight w:val="0"/>
      <w:marTop w:val="0"/>
      <w:marBottom w:val="0"/>
      <w:divBdr>
        <w:top w:val="none" w:sz="0" w:space="0" w:color="auto"/>
        <w:left w:val="none" w:sz="0" w:space="0" w:color="auto"/>
        <w:bottom w:val="none" w:sz="0" w:space="0" w:color="auto"/>
        <w:right w:val="none" w:sz="0" w:space="0" w:color="auto"/>
      </w:divBdr>
    </w:div>
    <w:div w:id="745302283">
      <w:bodyDiv w:val="1"/>
      <w:marLeft w:val="0"/>
      <w:marRight w:val="0"/>
      <w:marTop w:val="0"/>
      <w:marBottom w:val="0"/>
      <w:divBdr>
        <w:top w:val="none" w:sz="0" w:space="0" w:color="auto"/>
        <w:left w:val="none" w:sz="0" w:space="0" w:color="auto"/>
        <w:bottom w:val="none" w:sz="0" w:space="0" w:color="auto"/>
        <w:right w:val="none" w:sz="0" w:space="0" w:color="auto"/>
      </w:divBdr>
    </w:div>
    <w:div w:id="799570987">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961152506">
      <w:bodyDiv w:val="1"/>
      <w:marLeft w:val="0"/>
      <w:marRight w:val="0"/>
      <w:marTop w:val="0"/>
      <w:marBottom w:val="0"/>
      <w:divBdr>
        <w:top w:val="none" w:sz="0" w:space="0" w:color="auto"/>
        <w:left w:val="none" w:sz="0" w:space="0" w:color="auto"/>
        <w:bottom w:val="none" w:sz="0" w:space="0" w:color="auto"/>
        <w:right w:val="none" w:sz="0" w:space="0" w:color="auto"/>
      </w:divBdr>
    </w:div>
    <w:div w:id="1215392200">
      <w:bodyDiv w:val="1"/>
      <w:marLeft w:val="0"/>
      <w:marRight w:val="0"/>
      <w:marTop w:val="0"/>
      <w:marBottom w:val="0"/>
      <w:divBdr>
        <w:top w:val="none" w:sz="0" w:space="0" w:color="auto"/>
        <w:left w:val="none" w:sz="0" w:space="0" w:color="auto"/>
        <w:bottom w:val="none" w:sz="0" w:space="0" w:color="auto"/>
        <w:right w:val="none" w:sz="0" w:space="0" w:color="auto"/>
      </w:divBdr>
    </w:div>
    <w:div w:id="1226262289">
      <w:bodyDiv w:val="1"/>
      <w:marLeft w:val="0"/>
      <w:marRight w:val="0"/>
      <w:marTop w:val="0"/>
      <w:marBottom w:val="0"/>
      <w:divBdr>
        <w:top w:val="none" w:sz="0" w:space="0" w:color="auto"/>
        <w:left w:val="none" w:sz="0" w:space="0" w:color="auto"/>
        <w:bottom w:val="none" w:sz="0" w:space="0" w:color="auto"/>
        <w:right w:val="none" w:sz="0" w:space="0" w:color="auto"/>
      </w:divBdr>
    </w:div>
    <w:div w:id="1296989082">
      <w:bodyDiv w:val="1"/>
      <w:marLeft w:val="0"/>
      <w:marRight w:val="0"/>
      <w:marTop w:val="0"/>
      <w:marBottom w:val="0"/>
      <w:divBdr>
        <w:top w:val="none" w:sz="0" w:space="0" w:color="auto"/>
        <w:left w:val="none" w:sz="0" w:space="0" w:color="auto"/>
        <w:bottom w:val="none" w:sz="0" w:space="0" w:color="auto"/>
        <w:right w:val="none" w:sz="0" w:space="0" w:color="auto"/>
      </w:divBdr>
    </w:div>
    <w:div w:id="1737242329">
      <w:bodyDiv w:val="1"/>
      <w:marLeft w:val="0"/>
      <w:marRight w:val="0"/>
      <w:marTop w:val="0"/>
      <w:marBottom w:val="0"/>
      <w:divBdr>
        <w:top w:val="none" w:sz="0" w:space="0" w:color="auto"/>
        <w:left w:val="none" w:sz="0" w:space="0" w:color="auto"/>
        <w:bottom w:val="none" w:sz="0" w:space="0" w:color="auto"/>
        <w:right w:val="none" w:sz="0" w:space="0" w:color="auto"/>
      </w:divBdr>
    </w:div>
    <w:div w:id="1739202749">
      <w:bodyDiv w:val="1"/>
      <w:marLeft w:val="0"/>
      <w:marRight w:val="0"/>
      <w:marTop w:val="0"/>
      <w:marBottom w:val="0"/>
      <w:divBdr>
        <w:top w:val="none" w:sz="0" w:space="0" w:color="auto"/>
        <w:left w:val="none" w:sz="0" w:space="0" w:color="auto"/>
        <w:bottom w:val="none" w:sz="0" w:space="0" w:color="auto"/>
        <w:right w:val="none" w:sz="0" w:space="0" w:color="auto"/>
      </w:divBdr>
    </w:div>
    <w:div w:id="1746687231">
      <w:bodyDiv w:val="1"/>
      <w:marLeft w:val="0"/>
      <w:marRight w:val="0"/>
      <w:marTop w:val="0"/>
      <w:marBottom w:val="0"/>
      <w:divBdr>
        <w:top w:val="none" w:sz="0" w:space="0" w:color="auto"/>
        <w:left w:val="none" w:sz="0" w:space="0" w:color="auto"/>
        <w:bottom w:val="none" w:sz="0" w:space="0" w:color="auto"/>
        <w:right w:val="none" w:sz="0" w:space="0" w:color="auto"/>
      </w:divBdr>
    </w:div>
    <w:div w:id="1796480527">
      <w:bodyDiv w:val="1"/>
      <w:marLeft w:val="0"/>
      <w:marRight w:val="0"/>
      <w:marTop w:val="0"/>
      <w:marBottom w:val="0"/>
      <w:divBdr>
        <w:top w:val="none" w:sz="0" w:space="0" w:color="auto"/>
        <w:left w:val="none" w:sz="0" w:space="0" w:color="auto"/>
        <w:bottom w:val="none" w:sz="0" w:space="0" w:color="auto"/>
        <w:right w:val="none" w:sz="0" w:space="0" w:color="auto"/>
      </w:divBdr>
    </w:div>
    <w:div w:id="1848784305">
      <w:bodyDiv w:val="1"/>
      <w:marLeft w:val="0"/>
      <w:marRight w:val="0"/>
      <w:marTop w:val="0"/>
      <w:marBottom w:val="0"/>
      <w:divBdr>
        <w:top w:val="none" w:sz="0" w:space="0" w:color="auto"/>
        <w:left w:val="none" w:sz="0" w:space="0" w:color="auto"/>
        <w:bottom w:val="none" w:sz="0" w:space="0" w:color="auto"/>
        <w:right w:val="none" w:sz="0" w:space="0" w:color="auto"/>
      </w:divBdr>
    </w:div>
    <w:div w:id="20498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dot.gov.tw/law-ch/home.jsp?id=12&amp;parentpath=0,2&amp;mcustomize=law_list.jsp&amp;lawname=201803090355&amp;language=englis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376B-34FC-48FF-8019-221D00B3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33</Pages>
  <Words>6940</Words>
  <Characters>39561</Characters>
  <Application>Microsoft Office Word</Application>
  <DocSecurity>0</DocSecurity>
  <Lines>329</Lines>
  <Paragraphs>92</Paragraphs>
  <ScaleCrop>false</ScaleCrop>
  <Company/>
  <LinksUpToDate>false</LinksUpToDate>
  <CharactersWithSpaces>46409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綜合規劃司管制考核科王金鳳</dc:creator>
  <cp:lastModifiedBy>沈素美</cp:lastModifiedBy>
  <cp:revision>7</cp:revision>
  <cp:lastPrinted>2022-09-22T06:53:00Z</cp:lastPrinted>
  <dcterms:created xsi:type="dcterms:W3CDTF">2021-09-27T10:17:00Z</dcterms:created>
  <dcterms:modified xsi:type="dcterms:W3CDTF">2022-09-23T07:53:00Z</dcterms:modified>
</cp:coreProperties>
</file>